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F3980" w14:textId="02A851C1" w:rsidR="00F573D5" w:rsidRDefault="006F7B9E" w:rsidP="006F7B9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proofErr w:type="spellStart"/>
      <w:r w:rsidRPr="003A41EF">
        <w:rPr>
          <w:bCs/>
          <w:noProof w:val="0"/>
          <w:sz w:val="24"/>
          <w:szCs w:val="24"/>
        </w:rPr>
        <w:t>3GPP</w:t>
      </w:r>
      <w:proofErr w:type="spellEnd"/>
      <w:r w:rsidRPr="003A41EF">
        <w:rPr>
          <w:bCs/>
          <w:noProof w:val="0"/>
          <w:sz w:val="24"/>
          <w:szCs w:val="24"/>
        </w:rPr>
        <w:t xml:space="preserve"> TSG-RAN </w:t>
      </w:r>
      <w:proofErr w:type="spellStart"/>
      <w:r w:rsidRPr="003A41EF">
        <w:rPr>
          <w:bCs/>
          <w:noProof w:val="0"/>
          <w:sz w:val="24"/>
          <w:szCs w:val="24"/>
        </w:rPr>
        <w:t>WG2</w:t>
      </w:r>
      <w:proofErr w:type="spellEnd"/>
      <w:r w:rsidRPr="003A41EF">
        <w:rPr>
          <w:bCs/>
          <w:noProof w:val="0"/>
          <w:sz w:val="24"/>
          <w:szCs w:val="24"/>
        </w:rPr>
        <w:t xml:space="preserve"> Meeting </w:t>
      </w:r>
      <w:r w:rsidR="006E51B5">
        <w:rPr>
          <w:bCs/>
          <w:noProof w:val="0"/>
          <w:sz w:val="24"/>
          <w:szCs w:val="24"/>
        </w:rPr>
        <w:t>#1</w:t>
      </w:r>
      <w:r w:rsidR="008029B8">
        <w:rPr>
          <w:bCs/>
          <w:noProof w:val="0"/>
          <w:sz w:val="24"/>
          <w:szCs w:val="24"/>
        </w:rPr>
        <w:t>1</w:t>
      </w:r>
      <w:r w:rsidR="00704B7B">
        <w:rPr>
          <w:bCs/>
          <w:noProof w:val="0"/>
          <w:sz w:val="24"/>
          <w:szCs w:val="24"/>
        </w:rPr>
        <w:t>5</w:t>
      </w:r>
      <w:r w:rsidR="008029B8">
        <w:rPr>
          <w:bCs/>
          <w:noProof w:val="0"/>
          <w:sz w:val="24"/>
          <w:szCs w:val="24"/>
        </w:rPr>
        <w:t xml:space="preserve"> </w:t>
      </w:r>
      <w:r w:rsidR="008029B8" w:rsidRPr="008029B8">
        <w:rPr>
          <w:bCs/>
          <w:noProof w:val="0"/>
          <w:sz w:val="24"/>
          <w:szCs w:val="24"/>
        </w:rPr>
        <w:t>electronic</w:t>
      </w:r>
      <w:r w:rsidR="00F573D5">
        <w:rPr>
          <w:bCs/>
          <w:noProof w:val="0"/>
          <w:sz w:val="24"/>
          <w:szCs w:val="24"/>
        </w:rPr>
        <w:t xml:space="preserve">                  </w:t>
      </w:r>
      <w:r w:rsidR="003123E9">
        <w:rPr>
          <w:bCs/>
          <w:noProof w:val="0"/>
          <w:sz w:val="24"/>
          <w:szCs w:val="24"/>
        </w:rPr>
        <w:t xml:space="preserve">       </w:t>
      </w:r>
      <w:r w:rsidR="003B4DE7">
        <w:rPr>
          <w:bCs/>
          <w:noProof w:val="0"/>
          <w:sz w:val="24"/>
          <w:szCs w:val="24"/>
        </w:rPr>
        <w:t xml:space="preserve"> </w:t>
      </w:r>
      <w:proofErr w:type="spellStart"/>
      <w:r w:rsidR="00F573D5">
        <w:rPr>
          <w:bCs/>
          <w:noProof w:val="0"/>
          <w:sz w:val="24"/>
          <w:szCs w:val="24"/>
        </w:rPr>
        <w:t>R2</w:t>
      </w:r>
      <w:proofErr w:type="spellEnd"/>
      <w:r w:rsidR="00F573D5">
        <w:rPr>
          <w:bCs/>
          <w:noProof w:val="0"/>
          <w:sz w:val="24"/>
          <w:szCs w:val="24"/>
        </w:rPr>
        <w:t>-</w:t>
      </w:r>
      <w:r w:rsidR="00791EDD">
        <w:rPr>
          <w:bCs/>
          <w:noProof w:val="0"/>
          <w:sz w:val="24"/>
          <w:szCs w:val="24"/>
        </w:rPr>
        <w:t>2107790</w:t>
      </w:r>
      <w:r w:rsidRPr="00B266B0">
        <w:rPr>
          <w:bCs/>
          <w:noProof w:val="0"/>
          <w:sz w:val="24"/>
          <w:szCs w:val="24"/>
        </w:rPr>
        <w:tab/>
      </w:r>
      <w:r w:rsidR="00F573D5">
        <w:rPr>
          <w:bCs/>
          <w:noProof w:val="0"/>
          <w:sz w:val="24"/>
          <w:szCs w:val="24"/>
        </w:rPr>
        <w:t xml:space="preserve">      </w:t>
      </w:r>
    </w:p>
    <w:p w14:paraId="4BD4DFFE" w14:textId="2B420D3A" w:rsidR="006F7B9E" w:rsidRPr="009571B0" w:rsidRDefault="00F573D5" w:rsidP="006F7B9E">
      <w:pPr>
        <w:pStyle w:val="Header"/>
        <w:tabs>
          <w:tab w:val="right" w:pos="9639"/>
        </w:tabs>
        <w:rPr>
          <w:rFonts w:eastAsia="SimSun"/>
          <w:bCs/>
          <w:i/>
          <w:noProof w:val="0"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 xml:space="preserve">                                                                                                       </w:t>
      </w:r>
      <w:r w:rsidR="00704B7B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 xml:space="preserve">Revision of </w:t>
      </w:r>
      <w:proofErr w:type="spellStart"/>
      <w:r w:rsidR="00335344">
        <w:rPr>
          <w:bCs/>
          <w:noProof w:val="0"/>
          <w:sz w:val="24"/>
          <w:szCs w:val="24"/>
        </w:rPr>
        <w:t>R2</w:t>
      </w:r>
      <w:proofErr w:type="spellEnd"/>
      <w:r w:rsidR="00335344">
        <w:rPr>
          <w:bCs/>
          <w:noProof w:val="0"/>
          <w:sz w:val="24"/>
          <w:szCs w:val="24"/>
        </w:rPr>
        <w:t>-</w:t>
      </w:r>
      <w:r w:rsidR="00F00A88">
        <w:rPr>
          <w:bCs/>
          <w:noProof w:val="0"/>
          <w:sz w:val="24"/>
          <w:szCs w:val="24"/>
        </w:rPr>
        <w:t>2</w:t>
      </w:r>
      <w:r w:rsidR="00704B7B">
        <w:rPr>
          <w:bCs/>
          <w:noProof w:val="0"/>
          <w:sz w:val="24"/>
          <w:szCs w:val="24"/>
        </w:rPr>
        <w:t>105498</w:t>
      </w:r>
    </w:p>
    <w:p w14:paraId="40A1FE32" w14:textId="3650203B" w:rsidR="006F7B9E" w:rsidRPr="00465587" w:rsidRDefault="008029B8" w:rsidP="006F7B9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6F7B9E" w:rsidRPr="00094568">
        <w:rPr>
          <w:rFonts w:eastAsia="SimSun"/>
          <w:bCs/>
          <w:sz w:val="24"/>
          <w:szCs w:val="24"/>
          <w:lang w:eastAsia="zh-CN"/>
        </w:rPr>
        <w:t xml:space="preserve">, </w:t>
      </w:r>
      <w:r w:rsidR="00704B7B">
        <w:rPr>
          <w:rFonts w:eastAsia="SimSun"/>
          <w:bCs/>
          <w:sz w:val="24"/>
          <w:szCs w:val="24"/>
          <w:lang w:eastAsia="zh-CN"/>
        </w:rPr>
        <w:t>August</w:t>
      </w:r>
      <w:r w:rsidR="003B4DE7">
        <w:rPr>
          <w:rFonts w:eastAsia="SimSun"/>
          <w:bCs/>
          <w:sz w:val="24"/>
          <w:szCs w:val="24"/>
          <w:lang w:eastAsia="zh-CN"/>
        </w:rPr>
        <w:t xml:space="preserve"> 16 - 2</w:t>
      </w:r>
      <w:r w:rsidR="00B47FAB">
        <w:rPr>
          <w:rFonts w:eastAsia="SimSun"/>
          <w:bCs/>
          <w:sz w:val="24"/>
          <w:szCs w:val="24"/>
          <w:lang w:eastAsia="zh-CN"/>
        </w:rPr>
        <w:t>7</w:t>
      </w:r>
      <w:r w:rsidR="00CD03E2">
        <w:rPr>
          <w:rFonts w:eastAsia="SimSun"/>
          <w:bCs/>
          <w:sz w:val="24"/>
          <w:szCs w:val="24"/>
          <w:lang w:eastAsia="zh-CN"/>
        </w:rPr>
        <w:t>,</w:t>
      </w:r>
      <w:r w:rsidRPr="008029B8">
        <w:rPr>
          <w:rFonts w:eastAsia="SimSun"/>
          <w:bCs/>
          <w:sz w:val="24"/>
          <w:szCs w:val="24"/>
          <w:lang w:eastAsia="zh-CN"/>
        </w:rPr>
        <w:t xml:space="preserve"> 202</w:t>
      </w:r>
      <w:r w:rsidR="008320E2">
        <w:rPr>
          <w:rFonts w:eastAsia="SimSun"/>
          <w:bCs/>
          <w:sz w:val="24"/>
          <w:szCs w:val="24"/>
          <w:lang w:eastAsia="zh-CN"/>
        </w:rPr>
        <w:t>1</w:t>
      </w:r>
      <w:r w:rsidR="006F7B9E">
        <w:rPr>
          <w:rFonts w:eastAsia="SimSun"/>
          <w:noProof w:val="0"/>
          <w:sz w:val="24"/>
          <w:szCs w:val="24"/>
          <w:lang w:eastAsia="zh-CN"/>
        </w:rPr>
        <w:tab/>
      </w:r>
    </w:p>
    <w:p w14:paraId="69DB74CE" w14:textId="77777777" w:rsidR="00C326E8" w:rsidRDefault="00C326E8" w:rsidP="0083074F">
      <w:pPr>
        <w:pStyle w:val="3GPPHeader"/>
        <w:rPr>
          <w:sz w:val="22"/>
          <w:szCs w:val="22"/>
        </w:rPr>
      </w:pPr>
    </w:p>
    <w:p w14:paraId="0696F103" w14:textId="324DB312" w:rsidR="0083074F" w:rsidRPr="00B57BD3" w:rsidRDefault="006F7B9E" w:rsidP="0083074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8029B8">
        <w:rPr>
          <w:sz w:val="22"/>
          <w:szCs w:val="22"/>
        </w:rPr>
        <w:t>8.10.2.</w:t>
      </w:r>
      <w:r w:rsidR="002B398E">
        <w:rPr>
          <w:sz w:val="22"/>
          <w:szCs w:val="22"/>
        </w:rPr>
        <w:t>2</w:t>
      </w:r>
    </w:p>
    <w:p w14:paraId="67A8B12B" w14:textId="750DD5D2" w:rsidR="0083074F" w:rsidRPr="00B57BD3" w:rsidRDefault="0083074F" w:rsidP="0083074F">
      <w:pPr>
        <w:pStyle w:val="3GPPHeader"/>
        <w:rPr>
          <w:sz w:val="22"/>
          <w:szCs w:val="22"/>
        </w:rPr>
      </w:pPr>
      <w:r w:rsidRPr="00B57BD3">
        <w:rPr>
          <w:sz w:val="22"/>
          <w:szCs w:val="22"/>
        </w:rPr>
        <w:t>Source:</w:t>
      </w:r>
      <w:r w:rsidRPr="00B57BD3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Panasonic</w:t>
      </w:r>
    </w:p>
    <w:p w14:paraId="4DA1AE7B" w14:textId="2D915CCB" w:rsidR="0083074F" w:rsidRPr="00DD78E9" w:rsidRDefault="0083074F" w:rsidP="0083074F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Title:</w:t>
      </w:r>
      <w:r w:rsidRPr="00DD78E9">
        <w:rPr>
          <w:sz w:val="22"/>
          <w:szCs w:val="22"/>
          <w:lang w:val="en-US"/>
        </w:rPr>
        <w:tab/>
      </w:r>
      <w:r w:rsidR="00953CEE">
        <w:rPr>
          <w:sz w:val="22"/>
          <w:szCs w:val="22"/>
          <w:lang w:val="en-US"/>
        </w:rPr>
        <w:t>C</w:t>
      </w:r>
      <w:r w:rsidR="00F84A6C">
        <w:rPr>
          <w:sz w:val="22"/>
          <w:szCs w:val="22"/>
          <w:lang w:val="en-US"/>
        </w:rPr>
        <w:t xml:space="preserve">o-existence issue of </w:t>
      </w:r>
      <w:proofErr w:type="spellStart"/>
      <w:r w:rsidR="00F84A6C">
        <w:rPr>
          <w:sz w:val="22"/>
          <w:szCs w:val="22"/>
          <w:lang w:val="en-US"/>
        </w:rPr>
        <w:t>BSR</w:t>
      </w:r>
      <w:proofErr w:type="spellEnd"/>
      <w:r w:rsidR="00F84A6C">
        <w:rPr>
          <w:sz w:val="22"/>
          <w:szCs w:val="22"/>
          <w:lang w:val="en-US"/>
        </w:rPr>
        <w:t xml:space="preserve"> over</w:t>
      </w:r>
      <w:r w:rsidR="00A34A13">
        <w:rPr>
          <w:sz w:val="22"/>
          <w:szCs w:val="22"/>
          <w:lang w:val="en-US"/>
        </w:rPr>
        <w:t xml:space="preserve"> CG and </w:t>
      </w:r>
      <w:proofErr w:type="spellStart"/>
      <w:r w:rsidR="00A34A13">
        <w:rPr>
          <w:sz w:val="22"/>
          <w:szCs w:val="22"/>
          <w:lang w:val="en-US"/>
        </w:rPr>
        <w:t>BSR</w:t>
      </w:r>
      <w:proofErr w:type="spellEnd"/>
      <w:r w:rsidR="00A34A13">
        <w:rPr>
          <w:sz w:val="22"/>
          <w:szCs w:val="22"/>
          <w:lang w:val="en-US"/>
        </w:rPr>
        <w:t xml:space="preserve"> over 2-step RACH</w:t>
      </w:r>
    </w:p>
    <w:p w14:paraId="4EAF7681" w14:textId="77777777" w:rsidR="0083074F" w:rsidRPr="00DD78E9" w:rsidRDefault="0083074F" w:rsidP="0083074F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Document for:</w:t>
      </w:r>
      <w:r w:rsidRPr="00DD78E9">
        <w:rPr>
          <w:sz w:val="22"/>
          <w:szCs w:val="22"/>
          <w:lang w:val="en-US"/>
        </w:rPr>
        <w:tab/>
        <w:t>Discussion, Decision</w:t>
      </w:r>
    </w:p>
    <w:p w14:paraId="12AC7A9E" w14:textId="66D04842" w:rsidR="003725F9" w:rsidRDefault="003725F9" w:rsidP="003725F9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</w:p>
    <w:p w14:paraId="7DE8BF29" w14:textId="20D7EF01" w:rsidR="003725F9" w:rsidRDefault="003725F9" w:rsidP="003725F9">
      <w:pPr>
        <w:spacing w:line="276" w:lineRule="auto"/>
        <w:rPr>
          <w:color w:val="000000" w:themeColor="text1"/>
        </w:rPr>
      </w:pPr>
      <w:r>
        <w:t xml:space="preserve">In </w:t>
      </w:r>
      <w:proofErr w:type="spellStart"/>
      <w:r>
        <w:t>RAN2#111e</w:t>
      </w:r>
      <w:proofErr w:type="spellEnd"/>
      <w:r>
        <w:t xml:space="preserve"> [1] and </w:t>
      </w:r>
      <w:proofErr w:type="spellStart"/>
      <w:r>
        <w:t>RAN2#113e</w:t>
      </w:r>
      <w:proofErr w:type="spellEnd"/>
      <w:r>
        <w:t xml:space="preserve"> [2]</w:t>
      </w:r>
      <w:r w:rsidR="00CE516E">
        <w:t>,</w:t>
      </w:r>
      <w:r>
        <w:t xml:space="preserve"> </w:t>
      </w:r>
      <w:r w:rsidR="00CE516E">
        <w:t xml:space="preserve">following </w:t>
      </w:r>
      <w:r>
        <w:t xml:space="preserve">several agreements related to </w:t>
      </w:r>
      <w:proofErr w:type="spellStart"/>
      <w:r>
        <w:t>BSR</w:t>
      </w:r>
      <w:proofErr w:type="spellEnd"/>
      <w:r>
        <w:t xml:space="preserve"> transmission</w:t>
      </w:r>
      <w:r w:rsidR="00CE516E">
        <w:t xml:space="preserve"> were made.</w:t>
      </w:r>
    </w:p>
    <w:p w14:paraId="16A96517" w14:textId="32A141A7" w:rsidR="003725F9" w:rsidRDefault="003725F9" w:rsidP="003725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RAN2#11e</w:t>
      </w:r>
      <w:proofErr w:type="spellEnd"/>
      <w:r>
        <w:t>- Agreements via email - from offline 107:</w:t>
      </w:r>
    </w:p>
    <w:p w14:paraId="7B97F2A0" w14:textId="77777777" w:rsidR="003725F9" w:rsidRPr="00B6114F" w:rsidRDefault="003725F9" w:rsidP="003725F9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6114F">
        <w:t>At least the following methods to enhance UL scheduling are further studied in NTN: configured g</w:t>
      </w:r>
      <w:r>
        <w:t xml:space="preserve">rant and </w:t>
      </w:r>
      <w:proofErr w:type="spellStart"/>
      <w:r>
        <w:t>BSR</w:t>
      </w:r>
      <w:proofErr w:type="spellEnd"/>
      <w:r>
        <w:t xml:space="preserve"> over 2-step RACH. </w:t>
      </w:r>
      <w:r w:rsidRPr="00DC7AF8">
        <w:rPr>
          <w:rStyle w:val="Strong"/>
        </w:rPr>
        <w:t>(other solutions to enhance UL scheduling are not precluded)</w:t>
      </w:r>
    </w:p>
    <w:p w14:paraId="0BED354F" w14:textId="77777777" w:rsidR="003725F9" w:rsidRDefault="003725F9" w:rsidP="003725F9">
      <w:pPr>
        <w:spacing w:line="276" w:lineRule="auto"/>
        <w:rPr>
          <w:color w:val="000000" w:themeColor="text1"/>
        </w:rPr>
      </w:pPr>
    </w:p>
    <w:p w14:paraId="09CD6F5E" w14:textId="4C1472CF" w:rsidR="003725F9" w:rsidRDefault="003725F9" w:rsidP="003725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RAN2#113e</w:t>
      </w:r>
      <w:proofErr w:type="spellEnd"/>
      <w:r>
        <w:t xml:space="preserve"> - Agreements:</w:t>
      </w:r>
    </w:p>
    <w:p w14:paraId="29362D69" w14:textId="77777777" w:rsidR="003725F9" w:rsidRDefault="003725F9" w:rsidP="003725F9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Both Type 1 and Type 2 configured grant are feasible in NTN.</w:t>
      </w:r>
    </w:p>
    <w:p w14:paraId="1E78DAD5" w14:textId="77777777" w:rsidR="003725F9" w:rsidRDefault="003725F9" w:rsidP="003725F9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From </w:t>
      </w:r>
      <w:proofErr w:type="spellStart"/>
      <w:r>
        <w:t>RAN2’s</w:t>
      </w:r>
      <w:proofErr w:type="spellEnd"/>
      <w:r>
        <w:t xml:space="preserve"> perspective, no need to modify parameter periodicity of IE </w:t>
      </w:r>
      <w:proofErr w:type="spellStart"/>
      <w:r>
        <w:t>ConfiguredGrantConfig</w:t>
      </w:r>
      <w:proofErr w:type="spellEnd"/>
      <w:r>
        <w:t xml:space="preserve"> to support NTN.</w:t>
      </w:r>
    </w:p>
    <w:p w14:paraId="1D6FCE03" w14:textId="77777777" w:rsidR="003725F9" w:rsidRDefault="003725F9" w:rsidP="003725F9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No need to modify </w:t>
      </w:r>
      <w:proofErr w:type="spellStart"/>
      <w:r>
        <w:t>maxNrofConfiguredGrantConfig-r16</w:t>
      </w:r>
      <w:proofErr w:type="spellEnd"/>
      <w:r>
        <w:t xml:space="preserve"> and </w:t>
      </w:r>
      <w:proofErr w:type="spellStart"/>
      <w:r>
        <w:t>maxNrofConfiguredGrantConfigMAC-r16</w:t>
      </w:r>
      <w:proofErr w:type="spellEnd"/>
      <w:r>
        <w:t xml:space="preserve"> to support NTN.</w:t>
      </w:r>
    </w:p>
    <w:p w14:paraId="653EF825" w14:textId="77777777" w:rsidR="003725F9" w:rsidRDefault="003725F9" w:rsidP="003725F9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UE in NTN can have both 2-step RACH and configured grant configurations at the same time.</w:t>
      </w:r>
    </w:p>
    <w:p w14:paraId="64223F22" w14:textId="77777777" w:rsidR="003725F9" w:rsidRDefault="003725F9" w:rsidP="003725F9">
      <w:pPr>
        <w:spacing w:after="0" w:line="276" w:lineRule="auto"/>
        <w:rPr>
          <w:color w:val="000000" w:themeColor="text1"/>
        </w:rPr>
      </w:pPr>
    </w:p>
    <w:p w14:paraId="0C84E781" w14:textId="6E2DF8FD" w:rsidR="00F84A6C" w:rsidRPr="003725F9" w:rsidRDefault="00C01854" w:rsidP="003725F9">
      <w:pPr>
        <w:spacing w:after="0" w:line="276" w:lineRule="auto"/>
        <w:rPr>
          <w:color w:val="000000" w:themeColor="text1"/>
        </w:rPr>
      </w:pPr>
      <w:r>
        <w:rPr>
          <w:color w:val="000000" w:themeColor="text1"/>
        </w:rPr>
        <w:t xml:space="preserve">This contribution discusses </w:t>
      </w:r>
      <w:r w:rsidR="00BB5A33">
        <w:rPr>
          <w:color w:val="000000" w:themeColor="text1"/>
        </w:rPr>
        <w:t xml:space="preserve">further details regarding uplink scheduling enhancement. </w:t>
      </w:r>
    </w:p>
    <w:p w14:paraId="57ECF1F9" w14:textId="36057EFE" w:rsidR="00DE683C" w:rsidRDefault="00D134BD" w:rsidP="002879BD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4A8B4580" w14:textId="5EAE743B" w:rsidR="00B416E6" w:rsidRDefault="00C326E8" w:rsidP="00FF522E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 xml:space="preserve">It was </w:t>
      </w:r>
      <w:r w:rsidR="005522E5">
        <w:rPr>
          <w:color w:val="000000" w:themeColor="text1"/>
        </w:rPr>
        <w:t xml:space="preserve">agreed in </w:t>
      </w:r>
      <w:proofErr w:type="spellStart"/>
      <w:r w:rsidR="005522E5">
        <w:rPr>
          <w:color w:val="000000" w:themeColor="text1"/>
        </w:rPr>
        <w:t>RAN2#111e</w:t>
      </w:r>
      <w:proofErr w:type="spellEnd"/>
      <w:r w:rsidR="005522E5">
        <w:rPr>
          <w:color w:val="000000" w:themeColor="text1"/>
        </w:rPr>
        <w:t xml:space="preserve"> meeting that C</w:t>
      </w:r>
      <w:r w:rsidR="003B3712">
        <w:rPr>
          <w:color w:val="000000" w:themeColor="text1"/>
        </w:rPr>
        <w:t xml:space="preserve">G and 2 step RACH can be used for the </w:t>
      </w:r>
      <w:proofErr w:type="spellStart"/>
      <w:r w:rsidR="003B3712">
        <w:rPr>
          <w:color w:val="000000" w:themeColor="text1"/>
        </w:rPr>
        <w:t>BSR</w:t>
      </w:r>
      <w:proofErr w:type="spellEnd"/>
      <w:r w:rsidR="003B3712">
        <w:rPr>
          <w:color w:val="000000" w:themeColor="text1"/>
        </w:rPr>
        <w:t xml:space="preserve"> transmission. </w:t>
      </w:r>
      <w:r w:rsidR="00953CEE">
        <w:rPr>
          <w:color w:val="000000" w:themeColor="text1"/>
        </w:rPr>
        <w:t>B</w:t>
      </w:r>
      <w:r w:rsidR="00C66C74">
        <w:rPr>
          <w:color w:val="000000" w:themeColor="text1"/>
        </w:rPr>
        <w:t xml:space="preserve">ased on this, </w:t>
      </w:r>
      <w:proofErr w:type="spellStart"/>
      <w:r w:rsidR="00C66C74">
        <w:rPr>
          <w:color w:val="000000" w:themeColor="text1"/>
        </w:rPr>
        <w:t>RAN2#113e</w:t>
      </w:r>
      <w:proofErr w:type="spellEnd"/>
      <w:r w:rsidR="00C66C74">
        <w:rPr>
          <w:color w:val="000000" w:themeColor="text1"/>
        </w:rPr>
        <w:t xml:space="preserve"> has made agreement that </w:t>
      </w:r>
      <w:r w:rsidR="004C1FA7">
        <w:rPr>
          <w:color w:val="000000" w:themeColor="text1"/>
        </w:rPr>
        <w:t xml:space="preserve">UE can have both CG and 2 step RACH at same time. </w:t>
      </w:r>
      <w:r w:rsidR="00156B75">
        <w:rPr>
          <w:color w:val="000000" w:themeColor="text1"/>
        </w:rPr>
        <w:t xml:space="preserve">Therefore, UE </w:t>
      </w:r>
      <w:proofErr w:type="gramStart"/>
      <w:r w:rsidR="0004153A">
        <w:rPr>
          <w:color w:val="000000" w:themeColor="text1"/>
        </w:rPr>
        <w:t>has to</w:t>
      </w:r>
      <w:proofErr w:type="gramEnd"/>
      <w:r w:rsidR="0004153A">
        <w:rPr>
          <w:color w:val="000000" w:themeColor="text1"/>
        </w:rPr>
        <w:t xml:space="preserve"> decide whether </w:t>
      </w:r>
      <w:r w:rsidR="009E5C6B">
        <w:rPr>
          <w:color w:val="000000" w:themeColor="text1"/>
        </w:rPr>
        <w:t xml:space="preserve">the </w:t>
      </w:r>
      <w:proofErr w:type="spellStart"/>
      <w:r w:rsidR="009E5C6B">
        <w:rPr>
          <w:color w:val="000000" w:themeColor="text1"/>
        </w:rPr>
        <w:t>BSR</w:t>
      </w:r>
      <w:proofErr w:type="spellEnd"/>
      <w:r w:rsidR="009E5C6B">
        <w:rPr>
          <w:color w:val="000000" w:themeColor="text1"/>
        </w:rPr>
        <w:t xml:space="preserve"> is transmitted via</w:t>
      </w:r>
      <w:r w:rsidR="003936BB">
        <w:rPr>
          <w:color w:val="000000" w:themeColor="text1"/>
        </w:rPr>
        <w:t xml:space="preserve"> 2 step RACH</w:t>
      </w:r>
      <w:r w:rsidR="009E5C6B">
        <w:rPr>
          <w:color w:val="000000" w:themeColor="text1"/>
        </w:rPr>
        <w:t xml:space="preserve"> or</w:t>
      </w:r>
      <w:r w:rsidR="003936BB">
        <w:rPr>
          <w:color w:val="000000" w:themeColor="text1"/>
        </w:rPr>
        <w:t xml:space="preserve"> via CG</w:t>
      </w:r>
      <w:r w:rsidR="00910C8C">
        <w:rPr>
          <w:color w:val="000000" w:themeColor="text1"/>
        </w:rPr>
        <w:t xml:space="preserve"> when both resources are </w:t>
      </w:r>
      <w:r w:rsidR="002447F7">
        <w:rPr>
          <w:color w:val="000000" w:themeColor="text1"/>
        </w:rPr>
        <w:t>available</w:t>
      </w:r>
      <w:r w:rsidR="00910C8C">
        <w:rPr>
          <w:color w:val="000000" w:themeColor="text1"/>
        </w:rPr>
        <w:t xml:space="preserve"> at </w:t>
      </w:r>
      <w:r w:rsidR="002447F7">
        <w:rPr>
          <w:color w:val="000000" w:themeColor="text1"/>
        </w:rPr>
        <w:t xml:space="preserve">the same time. </w:t>
      </w:r>
      <w:proofErr w:type="gramStart"/>
      <w:r w:rsidR="00F50198">
        <w:rPr>
          <w:color w:val="000000" w:themeColor="text1"/>
        </w:rPr>
        <w:t>In order to</w:t>
      </w:r>
      <w:proofErr w:type="gramEnd"/>
      <w:r w:rsidR="00F50198">
        <w:rPr>
          <w:color w:val="000000" w:themeColor="text1"/>
        </w:rPr>
        <w:t xml:space="preserve"> control when to </w:t>
      </w:r>
      <w:r w:rsidR="00011C2D">
        <w:rPr>
          <w:color w:val="000000" w:themeColor="text1"/>
        </w:rPr>
        <w:t xml:space="preserve">use the CG and </w:t>
      </w:r>
      <w:r w:rsidR="00BB0BCA">
        <w:rPr>
          <w:color w:val="000000" w:themeColor="text1"/>
        </w:rPr>
        <w:t>when to use 2-step RACH resources,</w:t>
      </w:r>
      <w:r w:rsidR="00ED5921">
        <w:rPr>
          <w:color w:val="000000" w:themeColor="text1"/>
        </w:rPr>
        <w:t xml:space="preserve"> a certain time</w:t>
      </w:r>
      <w:r w:rsidR="00CD1A29">
        <w:rPr>
          <w:color w:val="000000" w:themeColor="text1"/>
        </w:rPr>
        <w:t xml:space="preserve"> </w:t>
      </w:r>
      <w:r w:rsidR="00E4779A">
        <w:rPr>
          <w:color w:val="000000" w:themeColor="text1"/>
        </w:rPr>
        <w:t>interval</w:t>
      </w:r>
      <w:r w:rsidR="007C10A5">
        <w:rPr>
          <w:color w:val="000000" w:themeColor="text1"/>
        </w:rPr>
        <w:t xml:space="preserve"> </w:t>
      </w:r>
      <w:r w:rsidR="00045A52">
        <w:rPr>
          <w:color w:val="000000" w:themeColor="text1"/>
        </w:rPr>
        <w:t>can be used</w:t>
      </w:r>
      <w:r w:rsidR="00D41B36">
        <w:rPr>
          <w:color w:val="000000" w:themeColor="text1"/>
        </w:rPr>
        <w:t xml:space="preserve">. </w:t>
      </w:r>
      <w:r w:rsidR="00B12339">
        <w:rPr>
          <w:color w:val="000000" w:themeColor="text1"/>
        </w:rPr>
        <w:t xml:space="preserve">We think the value of a certain time interval can be usually corresponds to one </w:t>
      </w:r>
      <w:proofErr w:type="spellStart"/>
      <w:r w:rsidR="00B12339">
        <w:rPr>
          <w:color w:val="000000" w:themeColor="text1"/>
        </w:rPr>
        <w:t>RTT</w:t>
      </w:r>
      <w:proofErr w:type="spellEnd"/>
      <w:r w:rsidR="00B12339">
        <w:rPr>
          <w:color w:val="000000" w:themeColor="text1"/>
        </w:rPr>
        <w:t xml:space="preserve">. We </w:t>
      </w:r>
      <w:r w:rsidR="00955069">
        <w:rPr>
          <w:color w:val="000000" w:themeColor="text1"/>
        </w:rPr>
        <w:t>describe</w:t>
      </w:r>
      <w:r w:rsidR="00B12339">
        <w:rPr>
          <w:color w:val="000000" w:themeColor="text1"/>
        </w:rPr>
        <w:t xml:space="preserve"> two cases in the following. </w:t>
      </w:r>
    </w:p>
    <w:p w14:paraId="611C304D" w14:textId="5B8DDD60" w:rsidR="00AC75F6" w:rsidRDefault="00E97D65" w:rsidP="00FF522E">
      <w:pPr>
        <w:spacing w:line="276" w:lineRule="auto"/>
        <w:rPr>
          <w:color w:val="000000" w:themeColor="text1"/>
        </w:rPr>
      </w:pPr>
      <w:r w:rsidRPr="00EE4147">
        <w:rPr>
          <w:b/>
          <w:bCs/>
          <w:color w:val="000000" w:themeColor="text1"/>
        </w:rPr>
        <w:t>Case 1</w:t>
      </w:r>
      <w:r>
        <w:rPr>
          <w:color w:val="000000" w:themeColor="text1"/>
        </w:rPr>
        <w:t xml:space="preserve">: CG resources are not available </w:t>
      </w:r>
      <w:r w:rsidR="00EE4147">
        <w:rPr>
          <w:color w:val="000000" w:themeColor="text1"/>
        </w:rPr>
        <w:t xml:space="preserve">within </w:t>
      </w:r>
      <w:r w:rsidR="00B12339">
        <w:rPr>
          <w:color w:val="000000" w:themeColor="text1"/>
        </w:rPr>
        <w:t xml:space="preserve">one </w:t>
      </w:r>
      <w:proofErr w:type="spellStart"/>
      <w:r w:rsidR="00B12339">
        <w:rPr>
          <w:color w:val="000000" w:themeColor="text1"/>
        </w:rPr>
        <w:t>RTT</w:t>
      </w:r>
      <w:proofErr w:type="spellEnd"/>
    </w:p>
    <w:p w14:paraId="049CD058" w14:textId="1F39681A" w:rsidR="003242F7" w:rsidRDefault="00AA0BEF" w:rsidP="00FF522E">
      <w:pPr>
        <w:spacing w:line="276" w:lineRule="auto"/>
        <w:rPr>
          <w:color w:val="000000" w:themeColor="text1"/>
        </w:rPr>
      </w:pPr>
      <w:r w:rsidRPr="00AA0BEF">
        <w:rPr>
          <w:color w:val="000000" w:themeColor="text1"/>
        </w:rPr>
        <w:t xml:space="preserve">At </w:t>
      </w:r>
      <w:proofErr w:type="spellStart"/>
      <w:r w:rsidRPr="00AA0BEF">
        <w:rPr>
          <w:color w:val="000000" w:themeColor="text1"/>
        </w:rPr>
        <w:t>T1</w:t>
      </w:r>
      <w:proofErr w:type="spellEnd"/>
      <w:r w:rsidRPr="00AA0BEF">
        <w:rPr>
          <w:color w:val="000000" w:themeColor="text1"/>
        </w:rPr>
        <w:t xml:space="preserve">, </w:t>
      </w:r>
      <w:proofErr w:type="spellStart"/>
      <w:r w:rsidRPr="00AA0BEF">
        <w:rPr>
          <w:color w:val="000000" w:themeColor="text1"/>
        </w:rPr>
        <w:t>BSR</w:t>
      </w:r>
      <w:proofErr w:type="spellEnd"/>
      <w:r w:rsidRPr="00AA0BEF">
        <w:rPr>
          <w:color w:val="000000" w:themeColor="text1"/>
        </w:rPr>
        <w:t xml:space="preserve"> is triggered.</w:t>
      </w:r>
      <w:r w:rsidR="00AC75F6">
        <w:rPr>
          <w:color w:val="000000" w:themeColor="text1"/>
        </w:rPr>
        <w:t xml:space="preserve"> UE calculate</w:t>
      </w:r>
      <w:r w:rsidR="00173682">
        <w:rPr>
          <w:color w:val="000000" w:themeColor="text1"/>
        </w:rPr>
        <w:t>s</w:t>
      </w:r>
      <w:r w:rsidR="00AC75F6">
        <w:rPr>
          <w:color w:val="000000" w:themeColor="text1"/>
        </w:rPr>
        <w:t xml:space="preserve"> time </w:t>
      </w:r>
      <w:r w:rsidR="00BF199F">
        <w:rPr>
          <w:color w:val="000000" w:themeColor="text1"/>
        </w:rPr>
        <w:t xml:space="preserve">difference between current time </w:t>
      </w:r>
      <w:proofErr w:type="spellStart"/>
      <w:r w:rsidR="00BF199F">
        <w:rPr>
          <w:color w:val="000000" w:themeColor="text1"/>
        </w:rPr>
        <w:t>T1</w:t>
      </w:r>
      <w:proofErr w:type="spellEnd"/>
      <w:r w:rsidR="00BF199F">
        <w:rPr>
          <w:color w:val="000000" w:themeColor="text1"/>
        </w:rPr>
        <w:t xml:space="preserve"> and next </w:t>
      </w:r>
      <w:r w:rsidR="00173682">
        <w:rPr>
          <w:color w:val="000000" w:themeColor="text1"/>
        </w:rPr>
        <w:t>available</w:t>
      </w:r>
      <w:r w:rsidR="00BF199F">
        <w:rPr>
          <w:color w:val="000000" w:themeColor="text1"/>
        </w:rPr>
        <w:t xml:space="preserve"> CG resources </w:t>
      </w:r>
      <w:proofErr w:type="spellStart"/>
      <w:r w:rsidR="00BF199F">
        <w:rPr>
          <w:color w:val="000000" w:themeColor="text1"/>
        </w:rPr>
        <w:t>T</w:t>
      </w:r>
      <w:r w:rsidR="003D6F96">
        <w:rPr>
          <w:color w:val="000000" w:themeColor="text1"/>
        </w:rPr>
        <w:t>2</w:t>
      </w:r>
      <w:proofErr w:type="spellEnd"/>
      <w:r w:rsidR="00BF199F">
        <w:rPr>
          <w:color w:val="000000" w:themeColor="text1"/>
        </w:rPr>
        <w:t xml:space="preserve">. </w:t>
      </w:r>
      <w:r w:rsidR="0081343A">
        <w:rPr>
          <w:color w:val="000000" w:themeColor="text1"/>
        </w:rPr>
        <w:t xml:space="preserve">Since, </w:t>
      </w:r>
      <w:r w:rsidR="00BF199F">
        <w:rPr>
          <w:color w:val="000000" w:themeColor="text1"/>
        </w:rPr>
        <w:t xml:space="preserve">this time </w:t>
      </w:r>
      <w:r w:rsidR="00820E5B">
        <w:rPr>
          <w:color w:val="000000" w:themeColor="text1"/>
        </w:rPr>
        <w:t xml:space="preserve">difference is larger than </w:t>
      </w:r>
      <w:r w:rsidR="00520082">
        <w:rPr>
          <w:color w:val="000000" w:themeColor="text1"/>
        </w:rPr>
        <w:t xml:space="preserve">one </w:t>
      </w:r>
      <w:proofErr w:type="spellStart"/>
      <w:r w:rsidR="00520082">
        <w:rPr>
          <w:color w:val="000000" w:themeColor="text1"/>
        </w:rPr>
        <w:t>RTT</w:t>
      </w:r>
      <w:proofErr w:type="spellEnd"/>
      <w:r w:rsidR="00820E5B">
        <w:rPr>
          <w:color w:val="000000" w:themeColor="text1"/>
        </w:rPr>
        <w:t xml:space="preserve">, </w:t>
      </w:r>
      <w:r w:rsidR="00520082">
        <w:rPr>
          <w:color w:val="000000" w:themeColor="text1"/>
        </w:rPr>
        <w:t xml:space="preserve">to initiate 2-step RACH procedure is faster than waiting CG resource even if retransmission of 2 step RACH happens. Therefore, </w:t>
      </w:r>
      <w:r w:rsidR="00820E5B">
        <w:rPr>
          <w:color w:val="000000" w:themeColor="text1"/>
        </w:rPr>
        <w:t xml:space="preserve">UE </w:t>
      </w:r>
      <w:r w:rsidR="00490A83">
        <w:rPr>
          <w:color w:val="000000" w:themeColor="text1"/>
        </w:rPr>
        <w:t>selects next</w:t>
      </w:r>
      <w:r w:rsidR="00820E5B">
        <w:rPr>
          <w:color w:val="000000" w:themeColor="text1"/>
        </w:rPr>
        <w:t xml:space="preserve"> </w:t>
      </w:r>
      <w:r w:rsidR="0081343A">
        <w:rPr>
          <w:color w:val="000000" w:themeColor="text1"/>
        </w:rPr>
        <w:t>2-step RACH</w:t>
      </w:r>
      <w:r w:rsidR="00820E5B">
        <w:rPr>
          <w:color w:val="000000" w:themeColor="text1"/>
        </w:rPr>
        <w:t xml:space="preserve"> </w:t>
      </w:r>
      <w:r w:rsidR="0081343A">
        <w:rPr>
          <w:color w:val="000000" w:themeColor="text1"/>
        </w:rPr>
        <w:t>occasion</w:t>
      </w:r>
      <w:r w:rsidR="00E91425">
        <w:rPr>
          <w:color w:val="000000" w:themeColor="text1"/>
        </w:rPr>
        <w:t xml:space="preserve"> for </w:t>
      </w:r>
      <w:proofErr w:type="spellStart"/>
      <w:r w:rsidR="00E91425">
        <w:rPr>
          <w:color w:val="000000" w:themeColor="text1"/>
        </w:rPr>
        <w:t>BSR</w:t>
      </w:r>
      <w:proofErr w:type="spellEnd"/>
      <w:r w:rsidR="00E91425">
        <w:rPr>
          <w:color w:val="000000" w:themeColor="text1"/>
        </w:rPr>
        <w:t xml:space="preserve"> transmission</w:t>
      </w:r>
      <w:r w:rsidR="0081343A">
        <w:rPr>
          <w:color w:val="000000" w:themeColor="text1"/>
        </w:rPr>
        <w:t xml:space="preserve"> as shown in figure 1</w:t>
      </w:r>
    </w:p>
    <w:p w14:paraId="0D2CAD08" w14:textId="5F7C14DD" w:rsidR="00DF48EC" w:rsidRDefault="00414F83" w:rsidP="007D6443">
      <w:pPr>
        <w:spacing w:line="276" w:lineRule="auto"/>
        <w:jc w:val="center"/>
        <w:rPr>
          <w:color w:val="000000" w:themeColor="text1"/>
        </w:rPr>
      </w:pPr>
      <w:r>
        <w:object w:dxaOrig="13280" w:dyaOrig="3200" w14:anchorId="039E57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6pt" o:ole="">
            <v:imagedata r:id="rId11" o:title=""/>
          </v:shape>
          <o:OLEObject Type="Embed" ProgID="Visio.Drawing.15" ShapeID="_x0000_i1025" DrawAspect="Content" ObjectID="_1689655942" r:id="rId12"/>
        </w:object>
      </w:r>
      <w:r w:rsidR="00271FF0" w:rsidRPr="00EE4147">
        <w:rPr>
          <w:b/>
          <w:bCs/>
        </w:rPr>
        <w:t xml:space="preserve">Figure 1: </w:t>
      </w:r>
      <w:r w:rsidR="007D6443" w:rsidRPr="00EE4147">
        <w:rPr>
          <w:b/>
          <w:bCs/>
        </w:rPr>
        <w:t xml:space="preserve">CG resources not available within </w:t>
      </w:r>
      <w:r>
        <w:rPr>
          <w:b/>
          <w:bCs/>
        </w:rPr>
        <w:t xml:space="preserve">one </w:t>
      </w:r>
      <w:proofErr w:type="spellStart"/>
      <w:r>
        <w:rPr>
          <w:b/>
          <w:bCs/>
        </w:rPr>
        <w:t>RTT</w:t>
      </w:r>
      <w:proofErr w:type="spellEnd"/>
    </w:p>
    <w:p w14:paraId="4EDD5F0F" w14:textId="208965BC" w:rsidR="00E563EC" w:rsidRDefault="00E97D65" w:rsidP="00FF522E">
      <w:pPr>
        <w:spacing w:line="276" w:lineRule="auto"/>
        <w:rPr>
          <w:color w:val="000000" w:themeColor="text1"/>
        </w:rPr>
      </w:pPr>
      <w:r w:rsidRPr="00EE4147">
        <w:rPr>
          <w:b/>
          <w:bCs/>
          <w:color w:val="000000" w:themeColor="text1"/>
        </w:rPr>
        <w:t>Case 2</w:t>
      </w:r>
      <w:r>
        <w:rPr>
          <w:color w:val="000000" w:themeColor="text1"/>
        </w:rPr>
        <w:t xml:space="preserve">: CG resources are </w:t>
      </w:r>
      <w:r w:rsidR="003242F7">
        <w:rPr>
          <w:color w:val="000000" w:themeColor="text1"/>
        </w:rPr>
        <w:t>available</w:t>
      </w:r>
      <w:r>
        <w:rPr>
          <w:color w:val="000000" w:themeColor="text1"/>
        </w:rPr>
        <w:t xml:space="preserve"> within </w:t>
      </w:r>
      <w:r w:rsidR="00B12339">
        <w:rPr>
          <w:color w:val="000000" w:themeColor="text1"/>
        </w:rPr>
        <w:t xml:space="preserve">one </w:t>
      </w:r>
      <w:proofErr w:type="spellStart"/>
      <w:r w:rsidR="00B12339">
        <w:rPr>
          <w:color w:val="000000" w:themeColor="text1"/>
        </w:rPr>
        <w:t>RTT</w:t>
      </w:r>
      <w:proofErr w:type="spellEnd"/>
      <w:r>
        <w:rPr>
          <w:color w:val="000000" w:themeColor="text1"/>
        </w:rPr>
        <w:t xml:space="preserve"> </w:t>
      </w:r>
      <w:r w:rsidR="00EB7AB9">
        <w:rPr>
          <w:color w:val="000000" w:themeColor="text1"/>
        </w:rPr>
        <w:t xml:space="preserve"> </w:t>
      </w:r>
    </w:p>
    <w:p w14:paraId="2FE5E52B" w14:textId="3606528A" w:rsidR="00F40331" w:rsidRDefault="00F40331" w:rsidP="00FF522E">
      <w:pPr>
        <w:spacing w:line="276" w:lineRule="auto"/>
        <w:rPr>
          <w:color w:val="000000" w:themeColor="text1"/>
        </w:rPr>
      </w:pPr>
      <w:r w:rsidRPr="00AA0BEF">
        <w:rPr>
          <w:color w:val="000000" w:themeColor="text1"/>
        </w:rPr>
        <w:t xml:space="preserve">At </w:t>
      </w:r>
      <w:proofErr w:type="spellStart"/>
      <w:r w:rsidRPr="00AA0BEF">
        <w:rPr>
          <w:color w:val="000000" w:themeColor="text1"/>
        </w:rPr>
        <w:t>T1</w:t>
      </w:r>
      <w:proofErr w:type="spellEnd"/>
      <w:r w:rsidRPr="00AA0BEF">
        <w:rPr>
          <w:color w:val="000000" w:themeColor="text1"/>
        </w:rPr>
        <w:t xml:space="preserve">, </w:t>
      </w:r>
      <w:proofErr w:type="spellStart"/>
      <w:r w:rsidRPr="00AA0BEF">
        <w:rPr>
          <w:color w:val="000000" w:themeColor="text1"/>
        </w:rPr>
        <w:t>BSR</w:t>
      </w:r>
      <w:proofErr w:type="spellEnd"/>
      <w:r w:rsidRPr="00AA0BEF">
        <w:rPr>
          <w:color w:val="000000" w:themeColor="text1"/>
        </w:rPr>
        <w:t xml:space="preserve"> is triggered.</w:t>
      </w:r>
      <w:r>
        <w:rPr>
          <w:color w:val="000000" w:themeColor="text1"/>
        </w:rPr>
        <w:t xml:space="preserve"> UE calculate time difference between current time </w:t>
      </w:r>
      <w:proofErr w:type="spellStart"/>
      <w:r>
        <w:rPr>
          <w:color w:val="000000" w:themeColor="text1"/>
        </w:rPr>
        <w:t>T1</w:t>
      </w:r>
      <w:proofErr w:type="spellEnd"/>
      <w:r>
        <w:rPr>
          <w:color w:val="000000" w:themeColor="text1"/>
        </w:rPr>
        <w:t xml:space="preserve"> and next </w:t>
      </w:r>
      <w:r w:rsidR="009D530E">
        <w:rPr>
          <w:color w:val="000000" w:themeColor="text1"/>
        </w:rPr>
        <w:t>available</w:t>
      </w:r>
      <w:r>
        <w:rPr>
          <w:color w:val="000000" w:themeColor="text1"/>
        </w:rPr>
        <w:t xml:space="preserve"> CG resources </w:t>
      </w:r>
      <w:proofErr w:type="spellStart"/>
      <w:r>
        <w:rPr>
          <w:color w:val="000000" w:themeColor="text1"/>
        </w:rPr>
        <w:t>T</w:t>
      </w:r>
      <w:r w:rsidR="00E563EC">
        <w:rPr>
          <w:color w:val="000000" w:themeColor="text1"/>
        </w:rPr>
        <w:t>2</w:t>
      </w:r>
      <w:proofErr w:type="spellEnd"/>
      <w:r>
        <w:rPr>
          <w:color w:val="000000" w:themeColor="text1"/>
        </w:rPr>
        <w:t xml:space="preserve">. Since, this time difference is smaller than </w:t>
      </w:r>
      <w:r w:rsidR="000967E3">
        <w:rPr>
          <w:color w:val="000000" w:themeColor="text1"/>
        </w:rPr>
        <w:t xml:space="preserve">one </w:t>
      </w:r>
      <w:proofErr w:type="spellStart"/>
      <w:r w:rsidR="000967E3">
        <w:rPr>
          <w:color w:val="000000" w:themeColor="text1"/>
        </w:rPr>
        <w:t>RTT</w:t>
      </w:r>
      <w:proofErr w:type="spellEnd"/>
      <w:r>
        <w:rPr>
          <w:color w:val="000000" w:themeColor="text1"/>
        </w:rPr>
        <w:t xml:space="preserve">, </w:t>
      </w:r>
      <w:r w:rsidR="000967E3">
        <w:rPr>
          <w:color w:val="000000" w:themeColor="text1"/>
        </w:rPr>
        <w:t xml:space="preserve">to use CG resource can reduce the latency than 2-step RACH procedure. Therefore, </w:t>
      </w:r>
      <w:r>
        <w:rPr>
          <w:color w:val="000000" w:themeColor="text1"/>
        </w:rPr>
        <w:t xml:space="preserve">UE </w:t>
      </w:r>
      <w:r w:rsidR="00490A83">
        <w:rPr>
          <w:color w:val="000000" w:themeColor="text1"/>
        </w:rPr>
        <w:t>selects</w:t>
      </w:r>
      <w:r>
        <w:rPr>
          <w:color w:val="000000" w:themeColor="text1"/>
        </w:rPr>
        <w:t xml:space="preserve"> CG </w:t>
      </w:r>
      <w:r w:rsidR="00E91425">
        <w:rPr>
          <w:color w:val="000000" w:themeColor="text1"/>
        </w:rPr>
        <w:t xml:space="preserve">resources to send </w:t>
      </w:r>
      <w:proofErr w:type="spellStart"/>
      <w:r w:rsidR="00E91425">
        <w:rPr>
          <w:color w:val="000000" w:themeColor="text1"/>
        </w:rPr>
        <w:t>BSR</w:t>
      </w:r>
      <w:proofErr w:type="spellEnd"/>
      <w:r>
        <w:rPr>
          <w:color w:val="000000" w:themeColor="text1"/>
        </w:rPr>
        <w:t xml:space="preserve"> as shown in figure </w:t>
      </w:r>
      <w:r w:rsidR="00E91425">
        <w:rPr>
          <w:color w:val="000000" w:themeColor="text1"/>
        </w:rPr>
        <w:t>2</w:t>
      </w:r>
      <w:r w:rsidR="00160CB5">
        <w:rPr>
          <w:color w:val="000000" w:themeColor="text1"/>
        </w:rPr>
        <w:t>.</w:t>
      </w:r>
    </w:p>
    <w:p w14:paraId="6148E986" w14:textId="38E636E9" w:rsidR="00160CB5" w:rsidRDefault="00414F83" w:rsidP="00EE4147">
      <w:pPr>
        <w:spacing w:line="276" w:lineRule="auto"/>
        <w:jc w:val="center"/>
      </w:pPr>
      <w:r>
        <w:object w:dxaOrig="13280" w:dyaOrig="2780" w14:anchorId="4E70E428">
          <v:shape id="_x0000_i1026" type="#_x0000_t75" style="width:481.5pt;height:101pt" o:ole="">
            <v:imagedata r:id="rId13" o:title=""/>
          </v:shape>
          <o:OLEObject Type="Embed" ProgID="Visio.Drawing.15" ShapeID="_x0000_i1026" DrawAspect="Content" ObjectID="_1689655943" r:id="rId14"/>
        </w:object>
      </w:r>
    </w:p>
    <w:p w14:paraId="70986CF5" w14:textId="42E48B21" w:rsidR="00EE4147" w:rsidRPr="00EE4147" w:rsidRDefault="00EE4147" w:rsidP="00EE4147">
      <w:pPr>
        <w:spacing w:line="276" w:lineRule="auto"/>
        <w:jc w:val="center"/>
        <w:rPr>
          <w:b/>
          <w:bCs/>
          <w:color w:val="000000" w:themeColor="text1"/>
        </w:rPr>
      </w:pPr>
      <w:r w:rsidRPr="00EE4147">
        <w:rPr>
          <w:b/>
          <w:bCs/>
        </w:rPr>
        <w:t xml:space="preserve">Figure 2: CG resources available within </w:t>
      </w:r>
      <w:r w:rsidR="00414F83">
        <w:rPr>
          <w:b/>
          <w:bCs/>
        </w:rPr>
        <w:t xml:space="preserve">one </w:t>
      </w:r>
      <w:proofErr w:type="spellStart"/>
      <w:r w:rsidR="00414F83">
        <w:rPr>
          <w:b/>
          <w:bCs/>
        </w:rPr>
        <w:t>RTT</w:t>
      </w:r>
      <w:proofErr w:type="spellEnd"/>
    </w:p>
    <w:p w14:paraId="3A23644B" w14:textId="65ADEA8D" w:rsidR="00B12339" w:rsidRPr="00955069" w:rsidRDefault="000967E3" w:rsidP="00FF522E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 xml:space="preserve">In above case 1 and case 2, we explained the behaviour using one </w:t>
      </w:r>
      <w:proofErr w:type="spellStart"/>
      <w:r>
        <w:rPr>
          <w:color w:val="000000" w:themeColor="text1"/>
        </w:rPr>
        <w:t>RTT</w:t>
      </w:r>
      <w:proofErr w:type="spellEnd"/>
      <w:r>
        <w:rPr>
          <w:color w:val="000000" w:themeColor="text1"/>
        </w:rPr>
        <w:t>. On the other hand, the exact</w:t>
      </w:r>
      <w:r w:rsidR="00BC6D37">
        <w:rPr>
          <w:color w:val="000000" w:themeColor="text1"/>
        </w:rPr>
        <w:t xml:space="preserve"> </w:t>
      </w:r>
      <w:proofErr w:type="spellStart"/>
      <w:r w:rsidR="00BC6D37">
        <w:rPr>
          <w:color w:val="000000" w:themeColor="text1"/>
        </w:rPr>
        <w:t>RTT</w:t>
      </w:r>
      <w:proofErr w:type="spellEnd"/>
      <w:r w:rsidR="00BC6D37">
        <w:rPr>
          <w:color w:val="000000" w:themeColor="text1"/>
        </w:rPr>
        <w:t xml:space="preserve"> can be variable because the propagation delay varies in time based on the satellite movement. As this value is not required be exact one </w:t>
      </w:r>
      <w:proofErr w:type="spellStart"/>
      <w:r w:rsidR="00BC6D37">
        <w:rPr>
          <w:color w:val="000000" w:themeColor="text1"/>
        </w:rPr>
        <w:t>RTT</w:t>
      </w:r>
      <w:proofErr w:type="spellEnd"/>
      <w:r w:rsidR="00BC6D37">
        <w:rPr>
          <w:color w:val="000000" w:themeColor="text1"/>
        </w:rPr>
        <w:t xml:space="preserve">, one possibility is </w:t>
      </w:r>
      <w:r w:rsidR="00B12339">
        <w:rPr>
          <w:color w:val="000000" w:themeColor="text1"/>
        </w:rPr>
        <w:t xml:space="preserve">UE obtain </w:t>
      </w:r>
      <w:r w:rsidR="00BC6D37">
        <w:rPr>
          <w:color w:val="000000" w:themeColor="text1"/>
        </w:rPr>
        <w:t xml:space="preserve">this </w:t>
      </w:r>
      <w:r w:rsidR="00B12339">
        <w:rPr>
          <w:color w:val="000000" w:themeColor="text1"/>
        </w:rPr>
        <w:t>time interval</w:t>
      </w:r>
      <w:r w:rsidR="00BC6D37">
        <w:rPr>
          <w:color w:val="000000" w:themeColor="text1"/>
        </w:rPr>
        <w:t xml:space="preserve"> based on TA value i.e. </w:t>
      </w:r>
      <w:r w:rsidR="00B12339">
        <w:rPr>
          <w:color w:val="000000" w:themeColor="text1"/>
        </w:rPr>
        <w:t xml:space="preserve"> </w:t>
      </w:r>
      <w:r w:rsidR="00BC6D37">
        <w:rPr>
          <w:color w:val="000000" w:themeColor="text1"/>
        </w:rPr>
        <w:t xml:space="preserve">UE </w:t>
      </w:r>
      <w:r w:rsidR="00B12339">
        <w:rPr>
          <w:color w:val="000000" w:themeColor="text1"/>
        </w:rPr>
        <w:t>calculate</w:t>
      </w:r>
      <w:r w:rsidR="00BC6D37">
        <w:rPr>
          <w:color w:val="000000" w:themeColor="text1"/>
        </w:rPr>
        <w:t>s</w:t>
      </w:r>
      <w:r w:rsidR="00B12339">
        <w:rPr>
          <w:color w:val="000000" w:themeColor="text1"/>
        </w:rPr>
        <w:t xml:space="preserve"> time interval using location information combined with common delay (</w:t>
      </w:r>
      <w:proofErr w:type="gramStart"/>
      <w:r w:rsidR="00B12339">
        <w:rPr>
          <w:color w:val="000000" w:themeColor="text1"/>
        </w:rPr>
        <w:t>i.e.</w:t>
      </w:r>
      <w:proofErr w:type="gramEnd"/>
      <w:r w:rsidR="00B12339">
        <w:rPr>
          <w:color w:val="000000" w:themeColor="text1"/>
        </w:rPr>
        <w:t xml:space="preserve"> minimum delay between the UE and satellite). </w:t>
      </w:r>
      <w:r w:rsidR="00BC6D37">
        <w:rPr>
          <w:color w:val="000000" w:themeColor="text1"/>
        </w:rPr>
        <w:t xml:space="preserve">The other possibility is </w:t>
      </w:r>
      <w:r w:rsidR="00B12339">
        <w:rPr>
          <w:color w:val="000000" w:themeColor="text1"/>
        </w:rPr>
        <w:t>NW signal</w:t>
      </w:r>
      <w:r w:rsidR="00BC6D37">
        <w:rPr>
          <w:color w:val="000000" w:themeColor="text1"/>
        </w:rPr>
        <w:t>s</w:t>
      </w:r>
      <w:r w:rsidR="00B12339">
        <w:rPr>
          <w:color w:val="000000" w:themeColor="text1"/>
        </w:rPr>
        <w:t xml:space="preserve"> time interval value in the system information. </w:t>
      </w:r>
      <w:r w:rsidR="00BC6D37">
        <w:rPr>
          <w:color w:val="000000" w:themeColor="text1"/>
        </w:rPr>
        <w:t xml:space="preserve">In this case, if the network would prefer to use CG resource more, the time interval can be set longer compared with one </w:t>
      </w:r>
      <w:proofErr w:type="spellStart"/>
      <w:r w:rsidR="00BC6D37">
        <w:rPr>
          <w:color w:val="000000" w:themeColor="text1"/>
        </w:rPr>
        <w:t>RTT</w:t>
      </w:r>
      <w:proofErr w:type="spellEnd"/>
      <w:r w:rsidR="00BC6D37">
        <w:rPr>
          <w:color w:val="000000" w:themeColor="text1"/>
        </w:rPr>
        <w:t xml:space="preserve">. If the network would prefer to use 2 step RACH, the time interval can be set shorter compared with one </w:t>
      </w:r>
      <w:proofErr w:type="spellStart"/>
      <w:r w:rsidR="00BC6D37">
        <w:rPr>
          <w:color w:val="000000" w:themeColor="text1"/>
        </w:rPr>
        <w:t>RTT</w:t>
      </w:r>
      <w:proofErr w:type="spellEnd"/>
      <w:r w:rsidR="00BC6D37">
        <w:rPr>
          <w:color w:val="000000" w:themeColor="text1"/>
        </w:rPr>
        <w:t>.</w:t>
      </w:r>
      <w:r w:rsidR="00BC6D37">
        <w:rPr>
          <w:rFonts w:eastAsia="MS Mincho" w:hint="eastAsia"/>
          <w:color w:val="000000" w:themeColor="text1"/>
          <w:lang w:eastAsia="ja-JP"/>
        </w:rPr>
        <w:t xml:space="preserve"> </w:t>
      </w:r>
      <w:r w:rsidR="00BC6D37">
        <w:rPr>
          <w:rFonts w:eastAsia="MS Mincho"/>
          <w:color w:val="000000" w:themeColor="text1"/>
          <w:lang w:eastAsia="ja-JP"/>
        </w:rPr>
        <w:t xml:space="preserve">We think such option has </w:t>
      </w:r>
      <w:r w:rsidR="00B12339">
        <w:rPr>
          <w:color w:val="000000" w:themeColor="text1"/>
        </w:rPr>
        <w:t xml:space="preserve">more flexibility to the network. </w:t>
      </w:r>
    </w:p>
    <w:p w14:paraId="0F3A2E47" w14:textId="3526C0E7" w:rsidR="00D41B36" w:rsidRDefault="00D41B36" w:rsidP="00FF522E">
      <w:pPr>
        <w:spacing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Proposal 1: Network can signal </w:t>
      </w:r>
      <w:r w:rsidR="00E4779A">
        <w:rPr>
          <w:b/>
          <w:bCs/>
          <w:color w:val="000000" w:themeColor="text1"/>
        </w:rPr>
        <w:t>time interval</w:t>
      </w:r>
      <w:r>
        <w:rPr>
          <w:b/>
          <w:bCs/>
          <w:color w:val="000000" w:themeColor="text1"/>
        </w:rPr>
        <w:t xml:space="preserve"> value through system information message that helps UE to determine whether to send </w:t>
      </w:r>
      <w:proofErr w:type="spellStart"/>
      <w:r>
        <w:rPr>
          <w:b/>
          <w:bCs/>
          <w:color w:val="000000" w:themeColor="text1"/>
        </w:rPr>
        <w:t>BSR</w:t>
      </w:r>
      <w:proofErr w:type="spellEnd"/>
      <w:r>
        <w:rPr>
          <w:b/>
          <w:bCs/>
          <w:color w:val="000000" w:themeColor="text1"/>
        </w:rPr>
        <w:t xml:space="preserve"> transmission via 2 step RACH or CG resources.</w:t>
      </w:r>
    </w:p>
    <w:p w14:paraId="63F5948E" w14:textId="2EFBD666" w:rsidR="00C80050" w:rsidRPr="000400E8" w:rsidRDefault="000E6425" w:rsidP="00FF522E">
      <w:p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t xml:space="preserve">Proposal </w:t>
      </w:r>
      <w:r w:rsidR="00966BEB">
        <w:rPr>
          <w:b/>
          <w:bCs/>
          <w:color w:val="000000" w:themeColor="text1"/>
        </w:rPr>
        <w:t>2</w:t>
      </w:r>
      <w:r w:rsidRPr="000400E8">
        <w:rPr>
          <w:b/>
          <w:bCs/>
          <w:color w:val="000000" w:themeColor="text1"/>
        </w:rPr>
        <w:t xml:space="preserve">: </w:t>
      </w:r>
      <w:r w:rsidR="00A96D04" w:rsidRPr="000400E8">
        <w:rPr>
          <w:b/>
          <w:bCs/>
          <w:color w:val="000000" w:themeColor="text1"/>
        </w:rPr>
        <w:t xml:space="preserve">UE selects 2-step RACH and CG </w:t>
      </w:r>
      <w:r w:rsidR="000E08EE" w:rsidRPr="000400E8">
        <w:rPr>
          <w:b/>
          <w:bCs/>
          <w:color w:val="000000" w:themeColor="text1"/>
        </w:rPr>
        <w:t>resources</w:t>
      </w:r>
      <w:r w:rsidR="00EE4147" w:rsidRPr="000400E8">
        <w:rPr>
          <w:b/>
          <w:bCs/>
          <w:color w:val="000000" w:themeColor="text1"/>
        </w:rPr>
        <w:t xml:space="preserve"> depending on the </w:t>
      </w:r>
      <w:r w:rsidR="000C30F4" w:rsidRPr="000400E8">
        <w:rPr>
          <w:b/>
          <w:bCs/>
          <w:color w:val="000000" w:themeColor="text1"/>
        </w:rPr>
        <w:t xml:space="preserve">time interval between the </w:t>
      </w:r>
      <w:r w:rsidR="004446ED">
        <w:rPr>
          <w:b/>
          <w:bCs/>
          <w:color w:val="000000" w:themeColor="text1"/>
        </w:rPr>
        <w:t xml:space="preserve">time to trigger </w:t>
      </w:r>
      <w:proofErr w:type="spellStart"/>
      <w:r w:rsidR="004446ED">
        <w:rPr>
          <w:b/>
          <w:bCs/>
          <w:color w:val="000000" w:themeColor="text1"/>
        </w:rPr>
        <w:t>BSR</w:t>
      </w:r>
      <w:proofErr w:type="spellEnd"/>
      <w:r w:rsidR="002E450F" w:rsidRPr="000400E8">
        <w:rPr>
          <w:b/>
          <w:bCs/>
          <w:color w:val="000000" w:themeColor="text1"/>
        </w:rPr>
        <w:t xml:space="preserve"> and the next available CG </w:t>
      </w:r>
      <w:proofErr w:type="gramStart"/>
      <w:r w:rsidR="002E450F" w:rsidRPr="000400E8">
        <w:rPr>
          <w:b/>
          <w:bCs/>
          <w:color w:val="000000" w:themeColor="text1"/>
        </w:rPr>
        <w:t>resources</w:t>
      </w:r>
      <w:r w:rsidR="000400E8">
        <w:rPr>
          <w:b/>
          <w:bCs/>
          <w:color w:val="000000" w:themeColor="text1"/>
        </w:rPr>
        <w:t>;</w:t>
      </w:r>
      <w:proofErr w:type="gramEnd"/>
    </w:p>
    <w:p w14:paraId="5ED168ED" w14:textId="2AC33E5A" w:rsidR="00C80050" w:rsidRPr="000400E8" w:rsidRDefault="00170F20" w:rsidP="000400E8">
      <w:pPr>
        <w:pStyle w:val="ListParagraph"/>
        <w:numPr>
          <w:ilvl w:val="0"/>
          <w:numId w:val="19"/>
        </w:num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t xml:space="preserve">UE send </w:t>
      </w:r>
      <w:proofErr w:type="spellStart"/>
      <w:r w:rsidRPr="000400E8">
        <w:rPr>
          <w:b/>
          <w:bCs/>
          <w:color w:val="000000" w:themeColor="text1"/>
        </w:rPr>
        <w:t>BSR</w:t>
      </w:r>
      <w:proofErr w:type="spellEnd"/>
      <w:r w:rsidRPr="000400E8">
        <w:rPr>
          <w:b/>
          <w:bCs/>
          <w:color w:val="000000" w:themeColor="text1"/>
        </w:rPr>
        <w:t xml:space="preserve"> transmission via 2 step RACH</w:t>
      </w:r>
      <w:r w:rsidR="00BC23CE">
        <w:rPr>
          <w:b/>
          <w:bCs/>
          <w:color w:val="000000" w:themeColor="text1"/>
        </w:rPr>
        <w:t>,</w:t>
      </w:r>
      <w:r w:rsidRPr="000400E8">
        <w:rPr>
          <w:b/>
          <w:bCs/>
          <w:color w:val="000000" w:themeColor="text1"/>
        </w:rPr>
        <w:t xml:space="preserve"> if CG resources are not </w:t>
      </w:r>
      <w:r w:rsidR="008864B9" w:rsidRPr="000400E8">
        <w:rPr>
          <w:b/>
          <w:bCs/>
          <w:color w:val="000000" w:themeColor="text1"/>
        </w:rPr>
        <w:t xml:space="preserve">arrived within </w:t>
      </w:r>
      <w:r w:rsidR="00E4779A">
        <w:rPr>
          <w:b/>
          <w:bCs/>
          <w:color w:val="000000" w:themeColor="text1"/>
        </w:rPr>
        <w:t>time interval</w:t>
      </w:r>
      <w:r w:rsidR="008864B9" w:rsidRPr="000400E8">
        <w:rPr>
          <w:b/>
          <w:bCs/>
          <w:color w:val="000000" w:themeColor="text1"/>
        </w:rPr>
        <w:t>.</w:t>
      </w:r>
    </w:p>
    <w:p w14:paraId="740D7A1A" w14:textId="1F3BD3C5" w:rsidR="000E6425" w:rsidRPr="000400E8" w:rsidRDefault="008864B9" w:rsidP="00FF522E">
      <w:pPr>
        <w:pStyle w:val="ListParagraph"/>
        <w:numPr>
          <w:ilvl w:val="0"/>
          <w:numId w:val="19"/>
        </w:num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t xml:space="preserve">UE sends </w:t>
      </w:r>
      <w:proofErr w:type="spellStart"/>
      <w:r w:rsidR="000400E8" w:rsidRPr="000400E8">
        <w:rPr>
          <w:b/>
          <w:bCs/>
          <w:color w:val="000000" w:themeColor="text1"/>
        </w:rPr>
        <w:t>BSR</w:t>
      </w:r>
      <w:proofErr w:type="spellEnd"/>
      <w:r w:rsidR="000400E8" w:rsidRPr="000400E8">
        <w:rPr>
          <w:b/>
          <w:bCs/>
          <w:color w:val="000000" w:themeColor="text1"/>
        </w:rPr>
        <w:t xml:space="preserve"> transmission via CG, if CG resources are arrived within </w:t>
      </w:r>
      <w:r w:rsidR="00E4779A">
        <w:rPr>
          <w:b/>
          <w:bCs/>
          <w:color w:val="000000" w:themeColor="text1"/>
        </w:rPr>
        <w:t>time interval</w:t>
      </w:r>
      <w:r w:rsidR="000400E8" w:rsidRPr="000400E8">
        <w:rPr>
          <w:b/>
          <w:bCs/>
          <w:color w:val="000000" w:themeColor="text1"/>
        </w:rPr>
        <w:t>.</w:t>
      </w:r>
    </w:p>
    <w:p w14:paraId="4D40DB74" w14:textId="77777777" w:rsidR="00DE683C" w:rsidRPr="008029B8" w:rsidRDefault="00DE683C" w:rsidP="00CC4C2B">
      <w:pPr>
        <w:pStyle w:val="Heading1"/>
        <w:pBdr>
          <w:top w:val="single" w:sz="12" w:space="3" w:color="auto"/>
        </w:pBdr>
        <w:spacing w:before="240" w:after="180"/>
        <w:jc w:val="both"/>
        <w:rPr>
          <w:color w:val="000000" w:themeColor="text1"/>
          <w:lang w:val="en-US"/>
        </w:rPr>
      </w:pPr>
      <w:r w:rsidRPr="008029B8">
        <w:rPr>
          <w:rFonts w:hint="eastAsia"/>
          <w:color w:val="000000" w:themeColor="text1"/>
          <w:lang w:val="en-US"/>
        </w:rPr>
        <w:t>Conclusions</w:t>
      </w:r>
    </w:p>
    <w:p w14:paraId="4C2FDF0F" w14:textId="5DDA1876" w:rsidR="00DE683C" w:rsidRDefault="00DE683C" w:rsidP="00DE683C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>In this contribution, we</w:t>
      </w:r>
      <w:r w:rsidR="0099329D">
        <w:rPr>
          <w:rFonts w:hint="eastAsia"/>
          <w:color w:val="000000" w:themeColor="text1"/>
          <w:lang w:val="en-US" w:eastAsia="ko-KR"/>
        </w:rPr>
        <w:t xml:space="preserve"> discussed </w:t>
      </w:r>
      <w:r w:rsidR="00F94C9A">
        <w:rPr>
          <w:color w:val="000000" w:themeColor="text1"/>
          <w:lang w:val="en-US" w:eastAsia="ko-KR"/>
        </w:rPr>
        <w:t xml:space="preserve">the </w:t>
      </w:r>
      <w:r w:rsidR="001D2BA0">
        <w:rPr>
          <w:color w:val="000000" w:themeColor="text1"/>
          <w:lang w:val="en-US" w:eastAsia="ko-KR"/>
        </w:rPr>
        <w:t>details on</w:t>
      </w:r>
      <w:r w:rsidR="00D134BD">
        <w:rPr>
          <w:color w:val="000000" w:themeColor="text1"/>
          <w:lang w:val="en-US" w:eastAsia="ko-KR"/>
        </w:rPr>
        <w:t xml:space="preserve"> </w:t>
      </w:r>
      <w:r w:rsidR="000400E8">
        <w:rPr>
          <w:color w:val="000000" w:themeColor="text1"/>
          <w:lang w:val="en-US" w:eastAsia="ko-KR"/>
        </w:rPr>
        <w:t>uplink scheduling enhancement</w:t>
      </w:r>
      <w:r w:rsidR="00D134BD">
        <w:rPr>
          <w:color w:val="000000" w:themeColor="text1"/>
          <w:lang w:val="en-US" w:eastAsia="ko-KR"/>
        </w:rPr>
        <w:t xml:space="preserve">. </w:t>
      </w:r>
      <w:r w:rsidRPr="00DE683C">
        <w:rPr>
          <w:color w:val="000000" w:themeColor="text1"/>
        </w:rPr>
        <w:t xml:space="preserve">Additionally, we ask </w:t>
      </w:r>
      <w:proofErr w:type="spellStart"/>
      <w:r w:rsidRPr="00DE683C">
        <w:rPr>
          <w:color w:val="000000" w:themeColor="text1"/>
        </w:rPr>
        <w:t>RAN2</w:t>
      </w:r>
      <w:proofErr w:type="spellEnd"/>
      <w:r w:rsidRPr="00DE683C">
        <w:rPr>
          <w:color w:val="000000" w:themeColor="text1"/>
        </w:rPr>
        <w:t xml:space="preserve"> to discuss the following</w:t>
      </w:r>
      <w:r w:rsidR="001F292E">
        <w:rPr>
          <w:color w:val="000000" w:themeColor="text1"/>
        </w:rPr>
        <w:t xml:space="preserve"> </w:t>
      </w:r>
      <w:r w:rsidR="00B45B2B">
        <w:rPr>
          <w:color w:val="000000" w:themeColor="text1"/>
        </w:rPr>
        <w:t>proposal</w:t>
      </w:r>
      <w:r w:rsidR="00955069">
        <w:rPr>
          <w:color w:val="000000" w:themeColor="text1"/>
        </w:rPr>
        <w:t>s</w:t>
      </w:r>
      <w:r w:rsidRPr="00DE683C">
        <w:rPr>
          <w:color w:val="000000" w:themeColor="text1"/>
          <w:lang w:eastAsia="ja-JP"/>
        </w:rPr>
        <w:t xml:space="preserve">: </w:t>
      </w:r>
    </w:p>
    <w:p w14:paraId="74671C4E" w14:textId="77777777" w:rsidR="00955069" w:rsidRDefault="00955069" w:rsidP="00955069">
      <w:pPr>
        <w:spacing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Proposal 1: Network can signal time interval value through system information message that helps UE to determine whether to send </w:t>
      </w:r>
      <w:proofErr w:type="spellStart"/>
      <w:r>
        <w:rPr>
          <w:b/>
          <w:bCs/>
          <w:color w:val="000000" w:themeColor="text1"/>
        </w:rPr>
        <w:t>BSR</w:t>
      </w:r>
      <w:proofErr w:type="spellEnd"/>
      <w:r>
        <w:rPr>
          <w:b/>
          <w:bCs/>
          <w:color w:val="000000" w:themeColor="text1"/>
        </w:rPr>
        <w:t xml:space="preserve"> transmission via 2 step RACH or CG resources.</w:t>
      </w:r>
    </w:p>
    <w:p w14:paraId="32B5E408" w14:textId="77777777" w:rsidR="00955069" w:rsidRPr="000400E8" w:rsidRDefault="00955069" w:rsidP="00955069">
      <w:p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t xml:space="preserve">Proposal </w:t>
      </w:r>
      <w:r>
        <w:rPr>
          <w:b/>
          <w:bCs/>
          <w:color w:val="000000" w:themeColor="text1"/>
        </w:rPr>
        <w:t>2</w:t>
      </w:r>
      <w:r w:rsidRPr="000400E8">
        <w:rPr>
          <w:b/>
          <w:bCs/>
          <w:color w:val="000000" w:themeColor="text1"/>
        </w:rPr>
        <w:t xml:space="preserve">: UE selects 2-step RACH and CG resources depending on the time interval between the </w:t>
      </w:r>
      <w:r>
        <w:rPr>
          <w:b/>
          <w:bCs/>
          <w:color w:val="000000" w:themeColor="text1"/>
        </w:rPr>
        <w:t xml:space="preserve">time to trigger </w:t>
      </w:r>
      <w:proofErr w:type="spellStart"/>
      <w:r>
        <w:rPr>
          <w:b/>
          <w:bCs/>
          <w:color w:val="000000" w:themeColor="text1"/>
        </w:rPr>
        <w:t>BSR</w:t>
      </w:r>
      <w:proofErr w:type="spellEnd"/>
      <w:r w:rsidRPr="000400E8">
        <w:rPr>
          <w:b/>
          <w:bCs/>
          <w:color w:val="000000" w:themeColor="text1"/>
        </w:rPr>
        <w:t xml:space="preserve"> and the next available CG </w:t>
      </w:r>
      <w:proofErr w:type="gramStart"/>
      <w:r w:rsidRPr="000400E8">
        <w:rPr>
          <w:b/>
          <w:bCs/>
          <w:color w:val="000000" w:themeColor="text1"/>
        </w:rPr>
        <w:t>resources</w:t>
      </w:r>
      <w:r>
        <w:rPr>
          <w:b/>
          <w:bCs/>
          <w:color w:val="000000" w:themeColor="text1"/>
        </w:rPr>
        <w:t>;</w:t>
      </w:r>
      <w:proofErr w:type="gramEnd"/>
    </w:p>
    <w:p w14:paraId="06F9DEF3" w14:textId="77777777" w:rsidR="00955069" w:rsidRPr="000400E8" w:rsidRDefault="00955069" w:rsidP="00955069">
      <w:pPr>
        <w:pStyle w:val="ListParagraph"/>
        <w:numPr>
          <w:ilvl w:val="0"/>
          <w:numId w:val="19"/>
        </w:num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t xml:space="preserve">UE send </w:t>
      </w:r>
      <w:proofErr w:type="spellStart"/>
      <w:r w:rsidRPr="000400E8">
        <w:rPr>
          <w:b/>
          <w:bCs/>
          <w:color w:val="000000" w:themeColor="text1"/>
        </w:rPr>
        <w:t>BSR</w:t>
      </w:r>
      <w:proofErr w:type="spellEnd"/>
      <w:r w:rsidRPr="000400E8">
        <w:rPr>
          <w:b/>
          <w:bCs/>
          <w:color w:val="000000" w:themeColor="text1"/>
        </w:rPr>
        <w:t xml:space="preserve"> transmission via 2 step RACH</w:t>
      </w:r>
      <w:r>
        <w:rPr>
          <w:b/>
          <w:bCs/>
          <w:color w:val="000000" w:themeColor="text1"/>
        </w:rPr>
        <w:t>,</w:t>
      </w:r>
      <w:r w:rsidRPr="000400E8">
        <w:rPr>
          <w:b/>
          <w:bCs/>
          <w:color w:val="000000" w:themeColor="text1"/>
        </w:rPr>
        <w:t xml:space="preserve"> if CG resources are not arrived within </w:t>
      </w:r>
      <w:r>
        <w:rPr>
          <w:b/>
          <w:bCs/>
          <w:color w:val="000000" w:themeColor="text1"/>
        </w:rPr>
        <w:t>time interval</w:t>
      </w:r>
      <w:r w:rsidRPr="000400E8">
        <w:rPr>
          <w:b/>
          <w:bCs/>
          <w:color w:val="000000" w:themeColor="text1"/>
        </w:rPr>
        <w:t>.</w:t>
      </w:r>
    </w:p>
    <w:p w14:paraId="2A322E3B" w14:textId="2183B966" w:rsidR="00BF326A" w:rsidRPr="00955069" w:rsidRDefault="00955069" w:rsidP="00DE683C">
      <w:pPr>
        <w:pStyle w:val="ListParagraph"/>
        <w:numPr>
          <w:ilvl w:val="0"/>
          <w:numId w:val="19"/>
        </w:num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lastRenderedPageBreak/>
        <w:t xml:space="preserve">UE sends </w:t>
      </w:r>
      <w:proofErr w:type="spellStart"/>
      <w:r w:rsidRPr="000400E8">
        <w:rPr>
          <w:b/>
          <w:bCs/>
          <w:color w:val="000000" w:themeColor="text1"/>
        </w:rPr>
        <w:t>BSR</w:t>
      </w:r>
      <w:proofErr w:type="spellEnd"/>
      <w:r w:rsidRPr="000400E8">
        <w:rPr>
          <w:b/>
          <w:bCs/>
          <w:color w:val="000000" w:themeColor="text1"/>
        </w:rPr>
        <w:t xml:space="preserve"> transmission via CG, if CG resources are arrived within </w:t>
      </w:r>
      <w:r>
        <w:rPr>
          <w:b/>
          <w:bCs/>
          <w:color w:val="000000" w:themeColor="text1"/>
        </w:rPr>
        <w:t>time interval</w:t>
      </w:r>
      <w:r w:rsidRPr="000400E8">
        <w:rPr>
          <w:b/>
          <w:bCs/>
          <w:color w:val="000000" w:themeColor="text1"/>
        </w:rPr>
        <w:t>.</w:t>
      </w:r>
    </w:p>
    <w:p w14:paraId="1262F28A" w14:textId="1D19AA65" w:rsidR="00AF6728" w:rsidRDefault="00DE683C" w:rsidP="003743CD">
      <w:pPr>
        <w:pStyle w:val="Heading1"/>
        <w:pBdr>
          <w:top w:val="single" w:sz="12" w:space="3" w:color="auto"/>
        </w:pBdr>
        <w:spacing w:before="240" w:after="180"/>
        <w:jc w:val="both"/>
        <w:rPr>
          <w:lang w:val="en-US" w:eastAsia="zh-CN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06C56EF7" w14:textId="7652AF8D" w:rsidR="005C0DEB" w:rsidRDefault="005C0DEB" w:rsidP="000400E8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[1] </w:t>
      </w:r>
      <w:hyperlink r:id="rId15" w:tgtFrame="_blank" w:history="1">
        <w:proofErr w:type="spellStart"/>
        <w:r w:rsidRPr="005C0DEB">
          <w:rPr>
            <w:color w:val="000000" w:themeColor="text1"/>
          </w:rPr>
          <w:t>R2</w:t>
        </w:r>
        <w:proofErr w:type="spellEnd"/>
        <w:r w:rsidRPr="005C0DEB">
          <w:rPr>
            <w:color w:val="000000" w:themeColor="text1"/>
          </w:rPr>
          <w:t>-2008122</w:t>
        </w:r>
      </w:hyperlink>
      <w:r>
        <w:rPr>
          <w:color w:val="000000" w:themeColor="text1"/>
        </w:rPr>
        <w:t xml:space="preserve"> </w:t>
      </w:r>
      <w:r w:rsidRPr="005C0DEB">
        <w:rPr>
          <w:color w:val="000000" w:themeColor="text1"/>
        </w:rPr>
        <w:t>-</w:t>
      </w:r>
      <w:r>
        <w:rPr>
          <w:color w:val="000000" w:themeColor="text1"/>
        </w:rPr>
        <w:t xml:space="preserve"> </w:t>
      </w:r>
      <w:r w:rsidRPr="005C0DEB">
        <w:rPr>
          <w:color w:val="000000" w:themeColor="text1"/>
        </w:rPr>
        <w:t xml:space="preserve">Report from Break-out session on </w:t>
      </w:r>
      <w:proofErr w:type="spellStart"/>
      <w:r w:rsidRPr="005C0DEB">
        <w:rPr>
          <w:color w:val="000000" w:themeColor="text1"/>
        </w:rPr>
        <w:t>R16</w:t>
      </w:r>
      <w:proofErr w:type="spellEnd"/>
      <w:r w:rsidRPr="005C0DEB">
        <w:rPr>
          <w:color w:val="000000" w:themeColor="text1"/>
        </w:rPr>
        <w:t xml:space="preserve"> </w:t>
      </w:r>
      <w:proofErr w:type="spellStart"/>
      <w:r w:rsidRPr="005C0DEB">
        <w:rPr>
          <w:color w:val="000000" w:themeColor="text1"/>
        </w:rPr>
        <w:t>eMIMO</w:t>
      </w:r>
      <w:proofErr w:type="spellEnd"/>
      <w:r w:rsidRPr="005C0DEB">
        <w:rPr>
          <w:color w:val="000000" w:themeColor="text1"/>
        </w:rPr>
        <w:t xml:space="preserve">, CLI, PRN, </w:t>
      </w:r>
      <w:proofErr w:type="spellStart"/>
      <w:r w:rsidRPr="005C0DEB">
        <w:rPr>
          <w:color w:val="000000" w:themeColor="text1"/>
        </w:rPr>
        <w:t>RACS</w:t>
      </w:r>
      <w:proofErr w:type="spellEnd"/>
      <w:r w:rsidRPr="005C0DEB">
        <w:rPr>
          <w:color w:val="000000" w:themeColor="text1"/>
        </w:rPr>
        <w:t xml:space="preserve"> and </w:t>
      </w:r>
      <w:proofErr w:type="spellStart"/>
      <w:r w:rsidRPr="005C0DEB">
        <w:rPr>
          <w:color w:val="000000" w:themeColor="text1"/>
        </w:rPr>
        <w:t>R17</w:t>
      </w:r>
      <w:proofErr w:type="spellEnd"/>
      <w:r w:rsidRPr="005C0DEB">
        <w:rPr>
          <w:color w:val="000000" w:themeColor="text1"/>
        </w:rPr>
        <w:t xml:space="preserve"> NTN and </w:t>
      </w:r>
      <w:proofErr w:type="spellStart"/>
      <w:r w:rsidRPr="005C0DEB">
        <w:rPr>
          <w:color w:val="000000" w:themeColor="text1"/>
        </w:rPr>
        <w:t>RedCap</w:t>
      </w:r>
      <w:proofErr w:type="spellEnd"/>
    </w:p>
    <w:p w14:paraId="68E64938" w14:textId="00AC2AD3" w:rsidR="005C0DEB" w:rsidRDefault="005C0DEB" w:rsidP="000400E8">
      <w:pPr>
        <w:jc w:val="both"/>
        <w:rPr>
          <w:lang w:val="en-US"/>
        </w:rPr>
      </w:pPr>
      <w:r>
        <w:rPr>
          <w:color w:val="000000" w:themeColor="text1"/>
        </w:rPr>
        <w:t xml:space="preserve">[2] </w:t>
      </w:r>
      <w:hyperlink r:id="rId16" w:tgtFrame="_blank" w:history="1">
        <w:proofErr w:type="spellStart"/>
        <w:r w:rsidRPr="005C0DEB">
          <w:rPr>
            <w:color w:val="000000" w:themeColor="text1"/>
          </w:rPr>
          <w:t>R2</w:t>
        </w:r>
        <w:proofErr w:type="spellEnd"/>
        <w:r w:rsidRPr="005C0DEB">
          <w:rPr>
            <w:color w:val="000000" w:themeColor="text1"/>
          </w:rPr>
          <w:t>-2101952</w:t>
        </w:r>
      </w:hyperlink>
      <w:r w:rsidRPr="005C0DEB">
        <w:rPr>
          <w:color w:val="000000" w:themeColor="text1"/>
        </w:rPr>
        <w:t>-</w:t>
      </w:r>
      <w:r>
        <w:t xml:space="preserve"> </w:t>
      </w:r>
      <w:r w:rsidRPr="005C0DEB">
        <w:rPr>
          <w:color w:val="000000" w:themeColor="text1"/>
        </w:rPr>
        <w:t xml:space="preserve">Report from Break-Out Session on </w:t>
      </w:r>
      <w:proofErr w:type="spellStart"/>
      <w:r w:rsidRPr="005C0DEB">
        <w:rPr>
          <w:color w:val="000000" w:themeColor="text1"/>
        </w:rPr>
        <w:t>R16</w:t>
      </w:r>
      <w:proofErr w:type="spellEnd"/>
      <w:r w:rsidRPr="005C0DEB">
        <w:rPr>
          <w:color w:val="000000" w:themeColor="text1"/>
        </w:rPr>
        <w:t xml:space="preserve"> </w:t>
      </w:r>
      <w:proofErr w:type="spellStart"/>
      <w:r w:rsidRPr="005C0DEB">
        <w:rPr>
          <w:color w:val="000000" w:themeColor="text1"/>
        </w:rPr>
        <w:t>eMIMO</w:t>
      </w:r>
      <w:proofErr w:type="spellEnd"/>
      <w:r w:rsidRPr="005C0DEB">
        <w:rPr>
          <w:color w:val="000000" w:themeColor="text1"/>
        </w:rPr>
        <w:t xml:space="preserve">, CLI, PRN, </w:t>
      </w:r>
      <w:proofErr w:type="spellStart"/>
      <w:r w:rsidRPr="005C0DEB">
        <w:rPr>
          <w:color w:val="000000" w:themeColor="text1"/>
        </w:rPr>
        <w:t>RACS</w:t>
      </w:r>
      <w:proofErr w:type="spellEnd"/>
      <w:r w:rsidRPr="005C0DEB">
        <w:rPr>
          <w:color w:val="000000" w:themeColor="text1"/>
        </w:rPr>
        <w:t xml:space="preserve"> and </w:t>
      </w:r>
      <w:proofErr w:type="spellStart"/>
      <w:r w:rsidRPr="005C0DEB">
        <w:rPr>
          <w:color w:val="000000" w:themeColor="text1"/>
        </w:rPr>
        <w:t>R17</w:t>
      </w:r>
      <w:proofErr w:type="spellEnd"/>
      <w:r w:rsidRPr="005C0DEB">
        <w:rPr>
          <w:color w:val="000000" w:themeColor="text1"/>
        </w:rPr>
        <w:t xml:space="preserve"> NTN and </w:t>
      </w:r>
      <w:proofErr w:type="spellStart"/>
      <w:r w:rsidRPr="005C0DEB">
        <w:rPr>
          <w:color w:val="000000" w:themeColor="text1"/>
        </w:rPr>
        <w:t>RedCap</w:t>
      </w:r>
      <w:proofErr w:type="spellEnd"/>
    </w:p>
    <w:p w14:paraId="59079FBE" w14:textId="560EB398" w:rsidR="008320E2" w:rsidRDefault="008320E2" w:rsidP="00C7369F">
      <w:pPr>
        <w:jc w:val="both"/>
        <w:rPr>
          <w:color w:val="000000" w:themeColor="text1"/>
        </w:rPr>
      </w:pPr>
    </w:p>
    <w:p w14:paraId="734AE9D2" w14:textId="0E79AF45" w:rsidR="008320E2" w:rsidRPr="00C7369F" w:rsidRDefault="008320E2" w:rsidP="00F568E9">
      <w:pPr>
        <w:jc w:val="both"/>
        <w:rPr>
          <w:lang w:val="en-US"/>
        </w:rPr>
      </w:pPr>
    </w:p>
    <w:sectPr w:rsidR="008320E2" w:rsidRPr="00C7369F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BD085" w14:textId="77777777" w:rsidR="00A71661" w:rsidRDefault="00A71661">
      <w:pPr>
        <w:spacing w:after="0"/>
      </w:pPr>
      <w:r>
        <w:separator/>
      </w:r>
    </w:p>
  </w:endnote>
  <w:endnote w:type="continuationSeparator" w:id="0">
    <w:p w14:paraId="57ED5216" w14:textId="77777777" w:rsidR="00A71661" w:rsidRDefault="00A71661">
      <w:pPr>
        <w:spacing w:after="0"/>
      </w:pPr>
      <w:r>
        <w:continuationSeparator/>
      </w:r>
    </w:p>
  </w:endnote>
  <w:endnote w:type="continuationNotice" w:id="1">
    <w:p w14:paraId="45F6C70E" w14:textId="77777777" w:rsidR="00A71661" w:rsidRDefault="00A716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9319" w14:textId="77777777" w:rsidR="004C36D6" w:rsidRDefault="00DE68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88C74" w14:textId="77777777" w:rsidR="00A71661" w:rsidRDefault="00A71661">
      <w:pPr>
        <w:spacing w:after="0"/>
      </w:pPr>
      <w:r>
        <w:separator/>
      </w:r>
    </w:p>
  </w:footnote>
  <w:footnote w:type="continuationSeparator" w:id="0">
    <w:p w14:paraId="450157E1" w14:textId="77777777" w:rsidR="00A71661" w:rsidRDefault="00A71661">
      <w:pPr>
        <w:spacing w:after="0"/>
      </w:pPr>
      <w:r>
        <w:continuationSeparator/>
      </w:r>
    </w:p>
  </w:footnote>
  <w:footnote w:type="continuationNotice" w:id="1">
    <w:p w14:paraId="792F57AF" w14:textId="77777777" w:rsidR="00A71661" w:rsidRDefault="00A716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514C1"/>
    <w:multiLevelType w:val="hybridMultilevel"/>
    <w:tmpl w:val="25BE30E2"/>
    <w:lvl w:ilvl="0" w:tplc="E98095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A95267A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AA33C35"/>
    <w:multiLevelType w:val="hybridMultilevel"/>
    <w:tmpl w:val="D9D2026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68062EF"/>
    <w:multiLevelType w:val="hybridMultilevel"/>
    <w:tmpl w:val="8AAC79F4"/>
    <w:lvl w:ilvl="0" w:tplc="35EE359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8A6DFA"/>
    <w:multiLevelType w:val="hybridMultilevel"/>
    <w:tmpl w:val="BB0ADD56"/>
    <w:lvl w:ilvl="0" w:tplc="11EA8C5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D8A0B"/>
    <w:multiLevelType w:val="singleLevel"/>
    <w:tmpl w:val="1C1D8A0B"/>
    <w:lvl w:ilvl="0">
      <w:start w:val="1"/>
      <w:numFmt w:val="decimal"/>
      <w:suff w:val="space"/>
      <w:lvlText w:val="[%1]"/>
      <w:lvlJc w:val="left"/>
    </w:lvl>
  </w:abstractNum>
  <w:abstractNum w:abstractNumId="6" w15:restartNumberingAfterBreak="0">
    <w:nsid w:val="25BD6E69"/>
    <w:multiLevelType w:val="hybridMultilevel"/>
    <w:tmpl w:val="1082A25A"/>
    <w:lvl w:ilvl="0" w:tplc="F9DC0C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BC8D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BED7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08C7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A07F2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12A8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2A5E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9EBA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D823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4206BEB"/>
    <w:multiLevelType w:val="hybridMultilevel"/>
    <w:tmpl w:val="E1868B16"/>
    <w:lvl w:ilvl="0" w:tplc="0BEE12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2A58EF"/>
    <w:multiLevelType w:val="hybridMultilevel"/>
    <w:tmpl w:val="0A82963C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2" w15:restartNumberingAfterBreak="0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8604CC3"/>
    <w:multiLevelType w:val="hybridMultilevel"/>
    <w:tmpl w:val="FD3C872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C48D2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5E522967"/>
    <w:multiLevelType w:val="hybridMultilevel"/>
    <w:tmpl w:val="387AEB02"/>
    <w:lvl w:ilvl="0" w:tplc="34E6EB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D39F9"/>
    <w:multiLevelType w:val="hybridMultilevel"/>
    <w:tmpl w:val="9A540EE8"/>
    <w:lvl w:ilvl="0" w:tplc="7B5CE4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5472B6"/>
    <w:multiLevelType w:val="hybridMultilevel"/>
    <w:tmpl w:val="55E00484"/>
    <w:lvl w:ilvl="0" w:tplc="460E1E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9"/>
  </w:num>
  <w:num w:numId="2">
    <w:abstractNumId w:val="10"/>
  </w:num>
  <w:num w:numId="3">
    <w:abstractNumId w:val="9"/>
  </w:num>
  <w:num w:numId="4">
    <w:abstractNumId w:val="17"/>
  </w:num>
  <w:num w:numId="5">
    <w:abstractNumId w:val="15"/>
  </w:num>
  <w:num w:numId="6">
    <w:abstractNumId w:val="6"/>
  </w:num>
  <w:num w:numId="7">
    <w:abstractNumId w:val="8"/>
  </w:num>
  <w:num w:numId="8">
    <w:abstractNumId w:val="18"/>
  </w:num>
  <w:num w:numId="9">
    <w:abstractNumId w:val="1"/>
  </w:num>
  <w:num w:numId="10">
    <w:abstractNumId w:val="14"/>
  </w:num>
  <w:num w:numId="11">
    <w:abstractNumId w:val="4"/>
  </w:num>
  <w:num w:numId="12">
    <w:abstractNumId w:val="5"/>
  </w:num>
  <w:num w:numId="13">
    <w:abstractNumId w:val="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2"/>
  </w:num>
  <w:num w:numId="17">
    <w:abstractNumId w:val="2"/>
  </w:num>
  <w:num w:numId="18">
    <w:abstractNumId w:val="0"/>
  </w:num>
  <w:num w:numId="19">
    <w:abstractNumId w:val="1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0ADB"/>
    <w:rsid w:val="0000600E"/>
    <w:rsid w:val="0001144D"/>
    <w:rsid w:val="00011AF1"/>
    <w:rsid w:val="00011C2D"/>
    <w:rsid w:val="00014EEE"/>
    <w:rsid w:val="00016714"/>
    <w:rsid w:val="000400E8"/>
    <w:rsid w:val="0004153A"/>
    <w:rsid w:val="00041C00"/>
    <w:rsid w:val="00045A52"/>
    <w:rsid w:val="00046109"/>
    <w:rsid w:val="000545BB"/>
    <w:rsid w:val="00060172"/>
    <w:rsid w:val="00061CB1"/>
    <w:rsid w:val="00064118"/>
    <w:rsid w:val="00083C6A"/>
    <w:rsid w:val="0008407F"/>
    <w:rsid w:val="00086E44"/>
    <w:rsid w:val="00087524"/>
    <w:rsid w:val="000967E3"/>
    <w:rsid w:val="000A206B"/>
    <w:rsid w:val="000A28C5"/>
    <w:rsid w:val="000A3C04"/>
    <w:rsid w:val="000A44F6"/>
    <w:rsid w:val="000B0970"/>
    <w:rsid w:val="000B364D"/>
    <w:rsid w:val="000B5AB1"/>
    <w:rsid w:val="000C2156"/>
    <w:rsid w:val="000C30F4"/>
    <w:rsid w:val="000C45F4"/>
    <w:rsid w:val="000D7D6A"/>
    <w:rsid w:val="000E08EE"/>
    <w:rsid w:val="000E15B2"/>
    <w:rsid w:val="000E28B8"/>
    <w:rsid w:val="000E6425"/>
    <w:rsid w:val="000E66DB"/>
    <w:rsid w:val="000F15A0"/>
    <w:rsid w:val="000F15E2"/>
    <w:rsid w:val="000F463C"/>
    <w:rsid w:val="00100968"/>
    <w:rsid w:val="0011492C"/>
    <w:rsid w:val="0011527F"/>
    <w:rsid w:val="00121158"/>
    <w:rsid w:val="00123078"/>
    <w:rsid w:val="00123108"/>
    <w:rsid w:val="00123DE2"/>
    <w:rsid w:val="0013450D"/>
    <w:rsid w:val="0013522A"/>
    <w:rsid w:val="001355C3"/>
    <w:rsid w:val="00140A58"/>
    <w:rsid w:val="00141BCE"/>
    <w:rsid w:val="00144C50"/>
    <w:rsid w:val="001455FD"/>
    <w:rsid w:val="00147D50"/>
    <w:rsid w:val="00150AA0"/>
    <w:rsid w:val="001531A3"/>
    <w:rsid w:val="00156B75"/>
    <w:rsid w:val="00160808"/>
    <w:rsid w:val="00160B92"/>
    <w:rsid w:val="00160CB5"/>
    <w:rsid w:val="00161E48"/>
    <w:rsid w:val="00162CB8"/>
    <w:rsid w:val="001650E2"/>
    <w:rsid w:val="001672F0"/>
    <w:rsid w:val="00167D47"/>
    <w:rsid w:val="00170F20"/>
    <w:rsid w:val="00171762"/>
    <w:rsid w:val="00173682"/>
    <w:rsid w:val="00175AF3"/>
    <w:rsid w:val="001815C0"/>
    <w:rsid w:val="001863F1"/>
    <w:rsid w:val="00193539"/>
    <w:rsid w:val="001A5FC5"/>
    <w:rsid w:val="001A642E"/>
    <w:rsid w:val="001B1C95"/>
    <w:rsid w:val="001B23B1"/>
    <w:rsid w:val="001B5ABC"/>
    <w:rsid w:val="001B6B7E"/>
    <w:rsid w:val="001C21FE"/>
    <w:rsid w:val="001C6477"/>
    <w:rsid w:val="001C7608"/>
    <w:rsid w:val="001D2BA0"/>
    <w:rsid w:val="001D3078"/>
    <w:rsid w:val="001D4AF0"/>
    <w:rsid w:val="001E079E"/>
    <w:rsid w:val="001E38EC"/>
    <w:rsid w:val="001E7770"/>
    <w:rsid w:val="001E7DC1"/>
    <w:rsid w:val="001F292E"/>
    <w:rsid w:val="001F38C7"/>
    <w:rsid w:val="001F5487"/>
    <w:rsid w:val="001F6ACB"/>
    <w:rsid w:val="001F6B6D"/>
    <w:rsid w:val="0020507A"/>
    <w:rsid w:val="002101E0"/>
    <w:rsid w:val="00220124"/>
    <w:rsid w:val="00222AE2"/>
    <w:rsid w:val="002318EE"/>
    <w:rsid w:val="00232827"/>
    <w:rsid w:val="002330EE"/>
    <w:rsid w:val="002447F7"/>
    <w:rsid w:val="00244B62"/>
    <w:rsid w:val="00244E00"/>
    <w:rsid w:val="00247B8E"/>
    <w:rsid w:val="0025354B"/>
    <w:rsid w:val="002552D4"/>
    <w:rsid w:val="00271191"/>
    <w:rsid w:val="00271FF0"/>
    <w:rsid w:val="00272E1D"/>
    <w:rsid w:val="00273160"/>
    <w:rsid w:val="0027762D"/>
    <w:rsid w:val="00284076"/>
    <w:rsid w:val="002879BD"/>
    <w:rsid w:val="00291C29"/>
    <w:rsid w:val="00291FD2"/>
    <w:rsid w:val="00292E75"/>
    <w:rsid w:val="002A0104"/>
    <w:rsid w:val="002A4CBC"/>
    <w:rsid w:val="002A6274"/>
    <w:rsid w:val="002B0DA7"/>
    <w:rsid w:val="002B398E"/>
    <w:rsid w:val="002C0044"/>
    <w:rsid w:val="002C224A"/>
    <w:rsid w:val="002C5852"/>
    <w:rsid w:val="002C7A63"/>
    <w:rsid w:val="002D331B"/>
    <w:rsid w:val="002D41C9"/>
    <w:rsid w:val="002D4D58"/>
    <w:rsid w:val="002D5B2F"/>
    <w:rsid w:val="002D5CAE"/>
    <w:rsid w:val="002E3DC4"/>
    <w:rsid w:val="002E450F"/>
    <w:rsid w:val="002E6B19"/>
    <w:rsid w:val="002F0243"/>
    <w:rsid w:val="002F4903"/>
    <w:rsid w:val="003005F2"/>
    <w:rsid w:val="003019DB"/>
    <w:rsid w:val="00302135"/>
    <w:rsid w:val="00302F4F"/>
    <w:rsid w:val="003123E9"/>
    <w:rsid w:val="0031254F"/>
    <w:rsid w:val="0032286C"/>
    <w:rsid w:val="003242F7"/>
    <w:rsid w:val="00325940"/>
    <w:rsid w:val="00334299"/>
    <w:rsid w:val="00335344"/>
    <w:rsid w:val="00336135"/>
    <w:rsid w:val="0033613E"/>
    <w:rsid w:val="00336EC5"/>
    <w:rsid w:val="00340E1E"/>
    <w:rsid w:val="00344339"/>
    <w:rsid w:val="00345D84"/>
    <w:rsid w:val="003534F3"/>
    <w:rsid w:val="00356359"/>
    <w:rsid w:val="00357CCE"/>
    <w:rsid w:val="003725F9"/>
    <w:rsid w:val="003743CD"/>
    <w:rsid w:val="00376324"/>
    <w:rsid w:val="0037747A"/>
    <w:rsid w:val="00377F6B"/>
    <w:rsid w:val="00381A1A"/>
    <w:rsid w:val="00391B6F"/>
    <w:rsid w:val="003936BB"/>
    <w:rsid w:val="00394853"/>
    <w:rsid w:val="00396537"/>
    <w:rsid w:val="00397628"/>
    <w:rsid w:val="003A496A"/>
    <w:rsid w:val="003B0490"/>
    <w:rsid w:val="003B3712"/>
    <w:rsid w:val="003B376C"/>
    <w:rsid w:val="003B4DE7"/>
    <w:rsid w:val="003B5FC4"/>
    <w:rsid w:val="003B60A4"/>
    <w:rsid w:val="003C0B40"/>
    <w:rsid w:val="003C71F3"/>
    <w:rsid w:val="003D12F1"/>
    <w:rsid w:val="003D1C77"/>
    <w:rsid w:val="003D6F96"/>
    <w:rsid w:val="003E12C1"/>
    <w:rsid w:val="003E22B8"/>
    <w:rsid w:val="003E2A40"/>
    <w:rsid w:val="003F2F46"/>
    <w:rsid w:val="004002A1"/>
    <w:rsid w:val="0040195C"/>
    <w:rsid w:val="004027B1"/>
    <w:rsid w:val="004028CE"/>
    <w:rsid w:val="00406053"/>
    <w:rsid w:val="00410C52"/>
    <w:rsid w:val="00412625"/>
    <w:rsid w:val="00414D61"/>
    <w:rsid w:val="00414F83"/>
    <w:rsid w:val="00423C0B"/>
    <w:rsid w:val="00425C79"/>
    <w:rsid w:val="00426135"/>
    <w:rsid w:val="00426FA5"/>
    <w:rsid w:val="004271E0"/>
    <w:rsid w:val="00436AA7"/>
    <w:rsid w:val="004422B6"/>
    <w:rsid w:val="004446ED"/>
    <w:rsid w:val="00444F34"/>
    <w:rsid w:val="004455AB"/>
    <w:rsid w:val="00451C81"/>
    <w:rsid w:val="004533C8"/>
    <w:rsid w:val="00453E7E"/>
    <w:rsid w:val="0045547B"/>
    <w:rsid w:val="004600BB"/>
    <w:rsid w:val="00460129"/>
    <w:rsid w:val="00481A90"/>
    <w:rsid w:val="00484166"/>
    <w:rsid w:val="00486957"/>
    <w:rsid w:val="004907C5"/>
    <w:rsid w:val="00490A83"/>
    <w:rsid w:val="004921CB"/>
    <w:rsid w:val="0049306E"/>
    <w:rsid w:val="004939A2"/>
    <w:rsid w:val="004958F9"/>
    <w:rsid w:val="0049723A"/>
    <w:rsid w:val="00497CDF"/>
    <w:rsid w:val="004A34E4"/>
    <w:rsid w:val="004A3633"/>
    <w:rsid w:val="004A4709"/>
    <w:rsid w:val="004A5CD3"/>
    <w:rsid w:val="004B3A41"/>
    <w:rsid w:val="004B79E5"/>
    <w:rsid w:val="004B7FEC"/>
    <w:rsid w:val="004C1FA7"/>
    <w:rsid w:val="004C2ABC"/>
    <w:rsid w:val="004C3135"/>
    <w:rsid w:val="004D11F6"/>
    <w:rsid w:val="004D13DB"/>
    <w:rsid w:val="004D1E79"/>
    <w:rsid w:val="004E7FE1"/>
    <w:rsid w:val="004F271B"/>
    <w:rsid w:val="004F2B77"/>
    <w:rsid w:val="004F5144"/>
    <w:rsid w:val="004F5D56"/>
    <w:rsid w:val="00501472"/>
    <w:rsid w:val="00503B03"/>
    <w:rsid w:val="005058AE"/>
    <w:rsid w:val="00510FBD"/>
    <w:rsid w:val="00515042"/>
    <w:rsid w:val="00515BF1"/>
    <w:rsid w:val="00520082"/>
    <w:rsid w:val="005212B7"/>
    <w:rsid w:val="00522DA8"/>
    <w:rsid w:val="0052487E"/>
    <w:rsid w:val="00525C52"/>
    <w:rsid w:val="0053311D"/>
    <w:rsid w:val="005349E0"/>
    <w:rsid w:val="00541022"/>
    <w:rsid w:val="00544B75"/>
    <w:rsid w:val="00546110"/>
    <w:rsid w:val="00551256"/>
    <w:rsid w:val="005522E5"/>
    <w:rsid w:val="005659D5"/>
    <w:rsid w:val="0056707F"/>
    <w:rsid w:val="0057684C"/>
    <w:rsid w:val="00581AFD"/>
    <w:rsid w:val="005849B1"/>
    <w:rsid w:val="0058505B"/>
    <w:rsid w:val="00587B60"/>
    <w:rsid w:val="00587C61"/>
    <w:rsid w:val="00590625"/>
    <w:rsid w:val="00595526"/>
    <w:rsid w:val="00596802"/>
    <w:rsid w:val="005A1234"/>
    <w:rsid w:val="005A215E"/>
    <w:rsid w:val="005A3330"/>
    <w:rsid w:val="005A357E"/>
    <w:rsid w:val="005A59EA"/>
    <w:rsid w:val="005B3863"/>
    <w:rsid w:val="005B6544"/>
    <w:rsid w:val="005B65A8"/>
    <w:rsid w:val="005C0DEB"/>
    <w:rsid w:val="005C1EB1"/>
    <w:rsid w:val="005C3CE3"/>
    <w:rsid w:val="005C5452"/>
    <w:rsid w:val="005C5CE0"/>
    <w:rsid w:val="005D0F56"/>
    <w:rsid w:val="005D2DEA"/>
    <w:rsid w:val="005E3C98"/>
    <w:rsid w:val="005F0914"/>
    <w:rsid w:val="005F2D87"/>
    <w:rsid w:val="005F3793"/>
    <w:rsid w:val="005F6059"/>
    <w:rsid w:val="005F620D"/>
    <w:rsid w:val="005F73B5"/>
    <w:rsid w:val="006010FE"/>
    <w:rsid w:val="00602211"/>
    <w:rsid w:val="00610796"/>
    <w:rsid w:val="006125D8"/>
    <w:rsid w:val="00615C20"/>
    <w:rsid w:val="0061689E"/>
    <w:rsid w:val="0061744C"/>
    <w:rsid w:val="0061768E"/>
    <w:rsid w:val="00620530"/>
    <w:rsid w:val="0063254C"/>
    <w:rsid w:val="00633F58"/>
    <w:rsid w:val="006354C5"/>
    <w:rsid w:val="006419B1"/>
    <w:rsid w:val="0064352D"/>
    <w:rsid w:val="00646BE0"/>
    <w:rsid w:val="006537F0"/>
    <w:rsid w:val="00657FAB"/>
    <w:rsid w:val="00663131"/>
    <w:rsid w:val="00663F95"/>
    <w:rsid w:val="00667E81"/>
    <w:rsid w:val="00673578"/>
    <w:rsid w:val="00682E9B"/>
    <w:rsid w:val="006877C9"/>
    <w:rsid w:val="00690281"/>
    <w:rsid w:val="006936AD"/>
    <w:rsid w:val="006A00B2"/>
    <w:rsid w:val="006A0B7B"/>
    <w:rsid w:val="006A2FA6"/>
    <w:rsid w:val="006B598C"/>
    <w:rsid w:val="006C1EAC"/>
    <w:rsid w:val="006D042B"/>
    <w:rsid w:val="006D1252"/>
    <w:rsid w:val="006D2950"/>
    <w:rsid w:val="006E1A8A"/>
    <w:rsid w:val="006E2362"/>
    <w:rsid w:val="006E51B5"/>
    <w:rsid w:val="006F6B85"/>
    <w:rsid w:val="006F7A3C"/>
    <w:rsid w:val="006F7B9E"/>
    <w:rsid w:val="0070355E"/>
    <w:rsid w:val="00704B7B"/>
    <w:rsid w:val="00706543"/>
    <w:rsid w:val="0071164D"/>
    <w:rsid w:val="00723066"/>
    <w:rsid w:val="00726987"/>
    <w:rsid w:val="00737F2B"/>
    <w:rsid w:val="0074542A"/>
    <w:rsid w:val="007522F7"/>
    <w:rsid w:val="007579F6"/>
    <w:rsid w:val="00763DF7"/>
    <w:rsid w:val="00764399"/>
    <w:rsid w:val="00774C74"/>
    <w:rsid w:val="007767C8"/>
    <w:rsid w:val="00777253"/>
    <w:rsid w:val="00777F89"/>
    <w:rsid w:val="00782405"/>
    <w:rsid w:val="007856A3"/>
    <w:rsid w:val="00791EDD"/>
    <w:rsid w:val="00793AF2"/>
    <w:rsid w:val="00797D12"/>
    <w:rsid w:val="007A1A28"/>
    <w:rsid w:val="007A4828"/>
    <w:rsid w:val="007C10A5"/>
    <w:rsid w:val="007C170D"/>
    <w:rsid w:val="007C28C7"/>
    <w:rsid w:val="007C6DE0"/>
    <w:rsid w:val="007C756C"/>
    <w:rsid w:val="007D07EE"/>
    <w:rsid w:val="007D3C25"/>
    <w:rsid w:val="007D6443"/>
    <w:rsid w:val="007E2399"/>
    <w:rsid w:val="007E5672"/>
    <w:rsid w:val="007F5BAB"/>
    <w:rsid w:val="007F6EC4"/>
    <w:rsid w:val="00800536"/>
    <w:rsid w:val="00801314"/>
    <w:rsid w:val="008029B8"/>
    <w:rsid w:val="0081343A"/>
    <w:rsid w:val="00813800"/>
    <w:rsid w:val="00820E5B"/>
    <w:rsid w:val="008234E6"/>
    <w:rsid w:val="0083074F"/>
    <w:rsid w:val="008320E2"/>
    <w:rsid w:val="008341EE"/>
    <w:rsid w:val="008460CC"/>
    <w:rsid w:val="008469E3"/>
    <w:rsid w:val="008578FF"/>
    <w:rsid w:val="008633F2"/>
    <w:rsid w:val="00866F58"/>
    <w:rsid w:val="008706D1"/>
    <w:rsid w:val="008768CB"/>
    <w:rsid w:val="008864B9"/>
    <w:rsid w:val="008B795E"/>
    <w:rsid w:val="008C4FC9"/>
    <w:rsid w:val="008D278E"/>
    <w:rsid w:val="008D345C"/>
    <w:rsid w:val="008E3B3B"/>
    <w:rsid w:val="008F0C27"/>
    <w:rsid w:val="008F0D71"/>
    <w:rsid w:val="008F5933"/>
    <w:rsid w:val="008F5BA1"/>
    <w:rsid w:val="008F6797"/>
    <w:rsid w:val="00910C8C"/>
    <w:rsid w:val="00913563"/>
    <w:rsid w:val="00921459"/>
    <w:rsid w:val="009223E1"/>
    <w:rsid w:val="009333E4"/>
    <w:rsid w:val="00936459"/>
    <w:rsid w:val="0094119B"/>
    <w:rsid w:val="009442C2"/>
    <w:rsid w:val="009523B7"/>
    <w:rsid w:val="00953CEE"/>
    <w:rsid w:val="00955069"/>
    <w:rsid w:val="00960F78"/>
    <w:rsid w:val="009643D8"/>
    <w:rsid w:val="009644F2"/>
    <w:rsid w:val="00966BEB"/>
    <w:rsid w:val="009719FE"/>
    <w:rsid w:val="009733D2"/>
    <w:rsid w:val="009802CD"/>
    <w:rsid w:val="00985D66"/>
    <w:rsid w:val="00987965"/>
    <w:rsid w:val="009909C5"/>
    <w:rsid w:val="0099329D"/>
    <w:rsid w:val="00995921"/>
    <w:rsid w:val="00997CB3"/>
    <w:rsid w:val="009A6528"/>
    <w:rsid w:val="009A7C48"/>
    <w:rsid w:val="009B7109"/>
    <w:rsid w:val="009C4598"/>
    <w:rsid w:val="009D139B"/>
    <w:rsid w:val="009D45FB"/>
    <w:rsid w:val="009D530E"/>
    <w:rsid w:val="009D7BA7"/>
    <w:rsid w:val="009E3C4D"/>
    <w:rsid w:val="009E4243"/>
    <w:rsid w:val="009E5C6B"/>
    <w:rsid w:val="009F17A2"/>
    <w:rsid w:val="00A00743"/>
    <w:rsid w:val="00A04869"/>
    <w:rsid w:val="00A10E9A"/>
    <w:rsid w:val="00A13A5F"/>
    <w:rsid w:val="00A166AB"/>
    <w:rsid w:val="00A1710B"/>
    <w:rsid w:val="00A21415"/>
    <w:rsid w:val="00A2415F"/>
    <w:rsid w:val="00A26EBC"/>
    <w:rsid w:val="00A32003"/>
    <w:rsid w:val="00A34465"/>
    <w:rsid w:val="00A34A13"/>
    <w:rsid w:val="00A34A8B"/>
    <w:rsid w:val="00A42F04"/>
    <w:rsid w:val="00A44390"/>
    <w:rsid w:val="00A44712"/>
    <w:rsid w:val="00A44A13"/>
    <w:rsid w:val="00A453AD"/>
    <w:rsid w:val="00A45757"/>
    <w:rsid w:val="00A55727"/>
    <w:rsid w:val="00A615EC"/>
    <w:rsid w:val="00A61FC3"/>
    <w:rsid w:val="00A62C4D"/>
    <w:rsid w:val="00A646E5"/>
    <w:rsid w:val="00A6735A"/>
    <w:rsid w:val="00A67A99"/>
    <w:rsid w:val="00A67AD5"/>
    <w:rsid w:val="00A67D01"/>
    <w:rsid w:val="00A70CAF"/>
    <w:rsid w:val="00A71661"/>
    <w:rsid w:val="00A746D8"/>
    <w:rsid w:val="00A75AD0"/>
    <w:rsid w:val="00A83118"/>
    <w:rsid w:val="00A851BC"/>
    <w:rsid w:val="00A85F31"/>
    <w:rsid w:val="00A85FA1"/>
    <w:rsid w:val="00A93AB0"/>
    <w:rsid w:val="00A96D04"/>
    <w:rsid w:val="00AA0BEF"/>
    <w:rsid w:val="00AB5FF0"/>
    <w:rsid w:val="00AC11D8"/>
    <w:rsid w:val="00AC4A45"/>
    <w:rsid w:val="00AC75F6"/>
    <w:rsid w:val="00AD2962"/>
    <w:rsid w:val="00AE17A4"/>
    <w:rsid w:val="00AE3AE1"/>
    <w:rsid w:val="00AE555F"/>
    <w:rsid w:val="00AF1DC7"/>
    <w:rsid w:val="00AF33D7"/>
    <w:rsid w:val="00AF4CC3"/>
    <w:rsid w:val="00B077D7"/>
    <w:rsid w:val="00B07A1D"/>
    <w:rsid w:val="00B12339"/>
    <w:rsid w:val="00B123CC"/>
    <w:rsid w:val="00B1321B"/>
    <w:rsid w:val="00B13287"/>
    <w:rsid w:val="00B15C3F"/>
    <w:rsid w:val="00B21D4A"/>
    <w:rsid w:val="00B30346"/>
    <w:rsid w:val="00B34BA3"/>
    <w:rsid w:val="00B34FD0"/>
    <w:rsid w:val="00B4052B"/>
    <w:rsid w:val="00B416E6"/>
    <w:rsid w:val="00B41ACD"/>
    <w:rsid w:val="00B43111"/>
    <w:rsid w:val="00B45B2B"/>
    <w:rsid w:val="00B45ECF"/>
    <w:rsid w:val="00B4640D"/>
    <w:rsid w:val="00B47FAB"/>
    <w:rsid w:val="00B522BA"/>
    <w:rsid w:val="00B66E51"/>
    <w:rsid w:val="00B703E2"/>
    <w:rsid w:val="00B7059B"/>
    <w:rsid w:val="00B72F06"/>
    <w:rsid w:val="00B7353D"/>
    <w:rsid w:val="00B767D0"/>
    <w:rsid w:val="00B81222"/>
    <w:rsid w:val="00B85388"/>
    <w:rsid w:val="00BA46E8"/>
    <w:rsid w:val="00BB086A"/>
    <w:rsid w:val="00BB093D"/>
    <w:rsid w:val="00BB0BCA"/>
    <w:rsid w:val="00BB153D"/>
    <w:rsid w:val="00BB5A33"/>
    <w:rsid w:val="00BC0965"/>
    <w:rsid w:val="00BC207D"/>
    <w:rsid w:val="00BC23CE"/>
    <w:rsid w:val="00BC2512"/>
    <w:rsid w:val="00BC6317"/>
    <w:rsid w:val="00BC6D37"/>
    <w:rsid w:val="00BC7611"/>
    <w:rsid w:val="00BD0E9C"/>
    <w:rsid w:val="00BD2FC7"/>
    <w:rsid w:val="00BD5720"/>
    <w:rsid w:val="00BD7289"/>
    <w:rsid w:val="00BE0ACC"/>
    <w:rsid w:val="00BF199F"/>
    <w:rsid w:val="00BF312F"/>
    <w:rsid w:val="00BF326A"/>
    <w:rsid w:val="00BF4579"/>
    <w:rsid w:val="00BF54E5"/>
    <w:rsid w:val="00BF58B4"/>
    <w:rsid w:val="00C01854"/>
    <w:rsid w:val="00C0467D"/>
    <w:rsid w:val="00C04737"/>
    <w:rsid w:val="00C05490"/>
    <w:rsid w:val="00C058A6"/>
    <w:rsid w:val="00C118CF"/>
    <w:rsid w:val="00C130D9"/>
    <w:rsid w:val="00C1556E"/>
    <w:rsid w:val="00C20A78"/>
    <w:rsid w:val="00C26749"/>
    <w:rsid w:val="00C27CB9"/>
    <w:rsid w:val="00C316C0"/>
    <w:rsid w:val="00C326E8"/>
    <w:rsid w:val="00C3320B"/>
    <w:rsid w:val="00C40EF1"/>
    <w:rsid w:val="00C41645"/>
    <w:rsid w:val="00C44F36"/>
    <w:rsid w:val="00C45EB1"/>
    <w:rsid w:val="00C513C5"/>
    <w:rsid w:val="00C51F73"/>
    <w:rsid w:val="00C5330E"/>
    <w:rsid w:val="00C53978"/>
    <w:rsid w:val="00C57C88"/>
    <w:rsid w:val="00C65AE0"/>
    <w:rsid w:val="00C65B58"/>
    <w:rsid w:val="00C66C74"/>
    <w:rsid w:val="00C67B98"/>
    <w:rsid w:val="00C7369F"/>
    <w:rsid w:val="00C80050"/>
    <w:rsid w:val="00C82534"/>
    <w:rsid w:val="00C92443"/>
    <w:rsid w:val="00C95809"/>
    <w:rsid w:val="00C973BB"/>
    <w:rsid w:val="00C9797F"/>
    <w:rsid w:val="00CA49C1"/>
    <w:rsid w:val="00CB0331"/>
    <w:rsid w:val="00CB37FF"/>
    <w:rsid w:val="00CB5E36"/>
    <w:rsid w:val="00CB6FF0"/>
    <w:rsid w:val="00CC4C2B"/>
    <w:rsid w:val="00CC7629"/>
    <w:rsid w:val="00CC7A1F"/>
    <w:rsid w:val="00CD03E2"/>
    <w:rsid w:val="00CD1A29"/>
    <w:rsid w:val="00CD1F02"/>
    <w:rsid w:val="00CE516E"/>
    <w:rsid w:val="00CF199A"/>
    <w:rsid w:val="00CF68E4"/>
    <w:rsid w:val="00D02E0F"/>
    <w:rsid w:val="00D0526C"/>
    <w:rsid w:val="00D134BD"/>
    <w:rsid w:val="00D22161"/>
    <w:rsid w:val="00D25F3B"/>
    <w:rsid w:val="00D367C0"/>
    <w:rsid w:val="00D36D62"/>
    <w:rsid w:val="00D41B36"/>
    <w:rsid w:val="00D43891"/>
    <w:rsid w:val="00D44387"/>
    <w:rsid w:val="00D4699B"/>
    <w:rsid w:val="00D52AFB"/>
    <w:rsid w:val="00D5361A"/>
    <w:rsid w:val="00D62328"/>
    <w:rsid w:val="00D64765"/>
    <w:rsid w:val="00D647E2"/>
    <w:rsid w:val="00D6796E"/>
    <w:rsid w:val="00D71B2B"/>
    <w:rsid w:val="00D801A7"/>
    <w:rsid w:val="00D83500"/>
    <w:rsid w:val="00D86FC8"/>
    <w:rsid w:val="00D87103"/>
    <w:rsid w:val="00D978C8"/>
    <w:rsid w:val="00DA0019"/>
    <w:rsid w:val="00DA116A"/>
    <w:rsid w:val="00DA1F1C"/>
    <w:rsid w:val="00DA5FAF"/>
    <w:rsid w:val="00DB0163"/>
    <w:rsid w:val="00DB2891"/>
    <w:rsid w:val="00DB596D"/>
    <w:rsid w:val="00DC57CE"/>
    <w:rsid w:val="00DC7467"/>
    <w:rsid w:val="00DD20FF"/>
    <w:rsid w:val="00DD78E9"/>
    <w:rsid w:val="00DE24FC"/>
    <w:rsid w:val="00DE3505"/>
    <w:rsid w:val="00DE683C"/>
    <w:rsid w:val="00DF48EC"/>
    <w:rsid w:val="00DF4EFD"/>
    <w:rsid w:val="00E01F46"/>
    <w:rsid w:val="00E02FE6"/>
    <w:rsid w:val="00E07141"/>
    <w:rsid w:val="00E07A60"/>
    <w:rsid w:val="00E07BD2"/>
    <w:rsid w:val="00E11D84"/>
    <w:rsid w:val="00E156D6"/>
    <w:rsid w:val="00E16438"/>
    <w:rsid w:val="00E22D7C"/>
    <w:rsid w:val="00E25751"/>
    <w:rsid w:val="00E4779A"/>
    <w:rsid w:val="00E563EC"/>
    <w:rsid w:val="00E6115C"/>
    <w:rsid w:val="00E6327D"/>
    <w:rsid w:val="00E63867"/>
    <w:rsid w:val="00E6540F"/>
    <w:rsid w:val="00E72F57"/>
    <w:rsid w:val="00E747AC"/>
    <w:rsid w:val="00E81429"/>
    <w:rsid w:val="00E814C1"/>
    <w:rsid w:val="00E84FB5"/>
    <w:rsid w:val="00E854F1"/>
    <w:rsid w:val="00E90230"/>
    <w:rsid w:val="00E912A7"/>
    <w:rsid w:val="00E91425"/>
    <w:rsid w:val="00E97D65"/>
    <w:rsid w:val="00EA40D5"/>
    <w:rsid w:val="00EA59C2"/>
    <w:rsid w:val="00EB159B"/>
    <w:rsid w:val="00EB4CD7"/>
    <w:rsid w:val="00EB7AB9"/>
    <w:rsid w:val="00EC3BA6"/>
    <w:rsid w:val="00ED4111"/>
    <w:rsid w:val="00ED5921"/>
    <w:rsid w:val="00ED5948"/>
    <w:rsid w:val="00ED6CDD"/>
    <w:rsid w:val="00ED6E30"/>
    <w:rsid w:val="00ED7E9A"/>
    <w:rsid w:val="00EE4147"/>
    <w:rsid w:val="00EE57C3"/>
    <w:rsid w:val="00EE5DA9"/>
    <w:rsid w:val="00EE6A06"/>
    <w:rsid w:val="00EE701C"/>
    <w:rsid w:val="00EF15F3"/>
    <w:rsid w:val="00EF275B"/>
    <w:rsid w:val="00EF3649"/>
    <w:rsid w:val="00EF4D2C"/>
    <w:rsid w:val="00EF52EC"/>
    <w:rsid w:val="00EF5AFF"/>
    <w:rsid w:val="00F00A88"/>
    <w:rsid w:val="00F03C20"/>
    <w:rsid w:val="00F0653F"/>
    <w:rsid w:val="00F10BE3"/>
    <w:rsid w:val="00F129B8"/>
    <w:rsid w:val="00F15880"/>
    <w:rsid w:val="00F216CF"/>
    <w:rsid w:val="00F2337B"/>
    <w:rsid w:val="00F307DE"/>
    <w:rsid w:val="00F36B34"/>
    <w:rsid w:val="00F40331"/>
    <w:rsid w:val="00F4267C"/>
    <w:rsid w:val="00F43027"/>
    <w:rsid w:val="00F50198"/>
    <w:rsid w:val="00F568E9"/>
    <w:rsid w:val="00F573D5"/>
    <w:rsid w:val="00F57551"/>
    <w:rsid w:val="00F60AA9"/>
    <w:rsid w:val="00F66EF5"/>
    <w:rsid w:val="00F7358A"/>
    <w:rsid w:val="00F7383E"/>
    <w:rsid w:val="00F76029"/>
    <w:rsid w:val="00F8269F"/>
    <w:rsid w:val="00F84A6C"/>
    <w:rsid w:val="00F94079"/>
    <w:rsid w:val="00F94C9A"/>
    <w:rsid w:val="00F97278"/>
    <w:rsid w:val="00FA16B3"/>
    <w:rsid w:val="00FA48A3"/>
    <w:rsid w:val="00FA52A4"/>
    <w:rsid w:val="00FA62FA"/>
    <w:rsid w:val="00FB0705"/>
    <w:rsid w:val="00FB11C9"/>
    <w:rsid w:val="00FB229D"/>
    <w:rsid w:val="00FB3764"/>
    <w:rsid w:val="00FB4C89"/>
    <w:rsid w:val="00FC0A1D"/>
    <w:rsid w:val="00FC7EC4"/>
    <w:rsid w:val="00FE0262"/>
    <w:rsid w:val="00FE1B13"/>
    <w:rsid w:val="00FE7923"/>
    <w:rsid w:val="00FE7B2F"/>
    <w:rsid w:val="00FF04ED"/>
    <w:rsid w:val="00FF11A7"/>
    <w:rsid w:val="00FF2EC4"/>
    <w:rsid w:val="00FF32AF"/>
    <w:rsid w:val="00FF522E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qFormat/>
    <w:rsid w:val="00960F78"/>
    <w:rPr>
      <w:color w:val="0000FF"/>
      <w:u w:val="single"/>
    </w:rPr>
  </w:style>
  <w:style w:type="paragraph" w:customStyle="1" w:styleId="Agreement">
    <w:name w:val="Agreement"/>
    <w:basedOn w:val="Normal"/>
    <w:next w:val="Doc-text2"/>
    <w:rsid w:val="001455FD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E6B1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2E6B19"/>
    <w:rPr>
      <w:rFonts w:ascii="Arial" w:eastAsia="SimSun" w:hAnsi="Arial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rsid w:val="00703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8307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 w:cs="CG Times (WN)"/>
      <w:b/>
      <w:sz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1144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1144D"/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5F620D"/>
    <w:pPr>
      <w:ind w:left="851" w:hanging="284"/>
    </w:pPr>
    <w:rPr>
      <w:rFonts w:eastAsia="Malgun Gothic"/>
    </w:rPr>
  </w:style>
  <w:style w:type="character" w:customStyle="1" w:styleId="B2Char">
    <w:name w:val="B2 Char"/>
    <w:link w:val="B2"/>
    <w:qFormat/>
    <w:rsid w:val="005F620D"/>
    <w:rPr>
      <w:rFonts w:ascii="Times New Roman" w:eastAsia="Malgun Gothic" w:hAnsi="Times New Roman" w:cs="Times New Roman"/>
      <w:sz w:val="20"/>
      <w:szCs w:val="20"/>
      <w:lang w:eastAsia="en-US"/>
    </w:rPr>
  </w:style>
  <w:style w:type="paragraph" w:customStyle="1" w:styleId="B1">
    <w:name w:val="B1"/>
    <w:basedOn w:val="List"/>
    <w:link w:val="B1Char"/>
    <w:qFormat/>
    <w:rsid w:val="00C973BB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C973BB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rsid w:val="00C973BB"/>
    <w:pPr>
      <w:ind w:left="283" w:hanging="283"/>
      <w:contextualSpacing/>
    </w:pPr>
  </w:style>
  <w:style w:type="paragraph" w:styleId="ListParagraph">
    <w:name w:val="List Paragraph"/>
    <w:aliases w:val="목록 단,- Bullets,목록 단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51F73"/>
    <w:pPr>
      <w:ind w:left="720"/>
      <w:contextualSpacing/>
    </w:pPr>
  </w:style>
  <w:style w:type="paragraph" w:customStyle="1" w:styleId="TAL">
    <w:name w:val="TAL"/>
    <w:basedOn w:val="Normal"/>
    <w:link w:val="TALChar"/>
    <w:rsid w:val="002879BD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2879BD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ZGSM">
    <w:name w:val="ZGSM"/>
    <w:rsid w:val="00A10E9A"/>
  </w:style>
  <w:style w:type="character" w:customStyle="1" w:styleId="ListParagraphChar">
    <w:name w:val="List Paragraph Char"/>
    <w:aliases w:val="목록 단 Char,- Bullets Char,목록 단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91FD2"/>
    <w:rPr>
      <w:rFonts w:ascii="Times New Roman" w:hAnsi="Times New Roman" w:cs="Times New Roman"/>
      <w:sz w:val="20"/>
      <w:szCs w:val="20"/>
      <w:lang w:eastAsia="en-US"/>
    </w:rPr>
  </w:style>
  <w:style w:type="character" w:styleId="Strong">
    <w:name w:val="Strong"/>
    <w:basedOn w:val="DefaultParagraphFont"/>
    <w:uiPriority w:val="22"/>
    <w:qFormat/>
    <w:rsid w:val="003725F9"/>
    <w:rPr>
      <w:b/>
      <w:bCs/>
    </w:rPr>
  </w:style>
  <w:style w:type="paragraph" w:customStyle="1" w:styleId="draftproposal">
    <w:name w:val="draftproposal"/>
    <w:basedOn w:val="Normal"/>
    <w:uiPriority w:val="99"/>
    <w:rsid w:val="00525C52"/>
    <w:pPr>
      <w:spacing w:after="0"/>
    </w:pPr>
    <w:rPr>
      <w:rFonts w:eastAsiaTheme="minorHAnsi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0042">
          <w:marLeft w:val="605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3-e/Docs/R2-2101952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11-e/Docs/R2-2008122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DC4F7-928E-4998-A293-480ED929C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2F9B9-4DF7-4C40-A146-5610F7246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0201C4-2A10-4973-BF23-03872322FE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1B6347-D0B0-4B5F-987B-28DE8382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4</cp:revision>
  <dcterms:created xsi:type="dcterms:W3CDTF">2021-08-05T05:55:00Z</dcterms:created>
  <dcterms:modified xsi:type="dcterms:W3CDTF">2021-08-05T06:06:00Z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